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144" w:type="pct"/>
        <w:tblInd w:w="0" w:type="dxa"/>
        <w:tblLayout w:type="autofit"/>
        <w:tblCellMar>
          <w:top w:w="0" w:type="dxa"/>
          <w:left w:w="108" w:type="dxa"/>
          <w:bottom w:w="0" w:type="dxa"/>
          <w:right w:w="108" w:type="dxa"/>
        </w:tblCellMar>
      </w:tblPr>
      <w:tblGrid>
        <w:gridCol w:w="4351"/>
        <w:gridCol w:w="6668"/>
      </w:tblGrid>
      <w:tr w14:paraId="3F0156B4">
        <w:tblPrEx>
          <w:tblCellMar>
            <w:top w:w="0" w:type="dxa"/>
            <w:left w:w="108" w:type="dxa"/>
            <w:bottom w:w="0" w:type="dxa"/>
            <w:right w:w="108" w:type="dxa"/>
          </w:tblCellMar>
        </w:tblPrEx>
        <w:tc>
          <w:tcPr>
            <w:tcW w:w="1974" w:type="pct"/>
          </w:tcPr>
          <w:p w14:paraId="378ACDCD">
            <w:pPr>
              <w:jc w:val="center"/>
              <w:rPr>
                <w:b/>
                <w:color w:val="000000" w:themeColor="text1"/>
                <w:sz w:val="28"/>
                <w:szCs w:val="28"/>
              </w:rPr>
            </w:pPr>
            <w:r>
              <w:rPr>
                <w:b/>
                <w:color w:val="000000" w:themeColor="text1"/>
                <w:sz w:val="28"/>
                <w:szCs w:val="28"/>
              </w:rPr>
              <w:t>SỞ GIÁO DỤC VÀ ĐÀO TẠO THANH HÓA</w:t>
            </w:r>
          </w:p>
          <w:p w14:paraId="799B5DEC">
            <w:pPr>
              <w:jc w:val="center"/>
              <w:rPr>
                <w:color w:val="000000" w:themeColor="text1"/>
                <w:sz w:val="28"/>
                <w:szCs w:val="28"/>
              </w:rPr>
            </w:pPr>
          </w:p>
          <w:p w14:paraId="7B319F1E">
            <w:pPr>
              <w:jc w:val="center"/>
              <w:rPr>
                <w:color w:val="000000" w:themeColor="text1"/>
                <w:sz w:val="28"/>
                <w:szCs w:val="28"/>
              </w:rPr>
            </w:pPr>
            <w:r>
              <w:rPr>
                <w:rFonts w:hint="default"/>
                <w:color w:val="000000" w:themeColor="text1"/>
                <w:sz w:val="28"/>
                <w:szCs w:val="28"/>
                <w:lang w:val="en-US"/>
              </w:rPr>
              <w:t xml:space="preserve">TRƯỜNG </w:t>
            </w:r>
            <w:r>
              <w:rPr>
                <w:color w:val="000000" w:themeColor="text1"/>
                <w:sz w:val="28"/>
                <w:szCs w:val="28"/>
              </w:rPr>
              <w:t>THPT CẨM THỦY 1</w:t>
            </w:r>
            <w:r>
              <w:rPr>
                <w:b/>
                <w:color w:val="000000" w:themeColor="text1"/>
                <w:sz w:val="28"/>
                <w:szCs w:val="28"/>
              </w:rPr>
              <w:pict>
                <v:line id="_x0000_s1025" o:spid="_x0000_s1025" o:spt="20" style="position:absolute;left:0pt;margin-left:55.05pt;margin-top:30.1pt;height:0pt;width:90pt;z-index:251659264;mso-width-relative:page;mso-height-relative:page;" coordsize="21600,21600" o:allowincell="f">
                  <v:path arrowok="t"/>
                  <v:fill focussize="0,0"/>
                  <v:stroke/>
                  <v:imagedata o:title=""/>
                  <o:lock v:ext="edit"/>
                </v:line>
              </w:pict>
            </w:r>
          </w:p>
          <w:p w14:paraId="1616EB42">
            <w:pPr>
              <w:jc w:val="center"/>
              <w:rPr>
                <w:iCs/>
                <w:color w:val="000000" w:themeColor="text1"/>
                <w:sz w:val="28"/>
                <w:szCs w:val="28"/>
              </w:rPr>
            </w:pPr>
            <w:bookmarkStart w:id="0" w:name="df_header"/>
            <w:r>
              <w:rPr>
                <w:iCs/>
                <w:color w:val="000000" w:themeColor="text1"/>
                <w:sz w:val="28"/>
                <w:szCs w:val="28"/>
              </w:rPr>
              <w:t>Đề chính thức</w:t>
            </w:r>
            <w:bookmarkEnd w:id="0"/>
          </w:p>
          <w:p w14:paraId="05C15B3B">
            <w:pPr>
              <w:jc w:val="center"/>
              <w:rPr>
                <w:i/>
                <w:iCs/>
                <w:color w:val="000000" w:themeColor="text1"/>
                <w:sz w:val="28"/>
                <w:szCs w:val="28"/>
                <w:lang w:val="fr-FR"/>
              </w:rPr>
            </w:pPr>
            <w:r>
              <w:rPr>
                <w:i/>
                <w:iCs/>
                <w:color w:val="000000" w:themeColor="text1"/>
                <w:sz w:val="28"/>
                <w:szCs w:val="28"/>
              </w:rPr>
              <w:t xml:space="preserve">(Đề thi có </w:t>
            </w:r>
            <w:r>
              <w:rPr>
                <w:b/>
                <w:bCs/>
                <w:i/>
                <w:iCs/>
                <w:color w:val="000000" w:themeColor="text1"/>
                <w:sz w:val="28"/>
                <w:szCs w:val="28"/>
              </w:rPr>
              <w:fldChar w:fldCharType="begin"/>
            </w:r>
            <w:r>
              <w:rPr>
                <w:b/>
                <w:bCs/>
                <w:i/>
                <w:iCs/>
                <w:color w:val="000000" w:themeColor="text1"/>
                <w:sz w:val="28"/>
                <w:szCs w:val="28"/>
              </w:rPr>
              <w:instrText xml:space="preserve"> SECTIONPAGES   \* MERGEFORMAT </w:instrText>
            </w:r>
            <w:r>
              <w:rPr>
                <w:b/>
                <w:bCs/>
                <w:i/>
                <w:iCs/>
                <w:color w:val="000000" w:themeColor="text1"/>
                <w:sz w:val="28"/>
                <w:szCs w:val="28"/>
              </w:rPr>
              <w:fldChar w:fldCharType="separate"/>
            </w:r>
            <w:r>
              <w:rPr>
                <w:b/>
                <w:bCs/>
                <w:i/>
                <w:iCs/>
                <w:color w:val="000000" w:themeColor="text1"/>
                <w:sz w:val="28"/>
                <w:szCs w:val="28"/>
              </w:rPr>
              <w:t>5</w:t>
            </w:r>
            <w:r>
              <w:rPr>
                <w:b/>
                <w:bCs/>
                <w:i/>
                <w:iCs/>
                <w:color w:val="000000" w:themeColor="text1"/>
                <w:sz w:val="28"/>
                <w:szCs w:val="28"/>
              </w:rPr>
              <w:fldChar w:fldCharType="end"/>
            </w:r>
            <w:r>
              <w:rPr>
                <w:i/>
                <w:iCs/>
                <w:color w:val="000000" w:themeColor="text1"/>
                <w:sz w:val="28"/>
                <w:szCs w:val="28"/>
              </w:rPr>
              <w:t xml:space="preserve"> trang)</w:t>
            </w:r>
          </w:p>
        </w:tc>
        <w:tc>
          <w:tcPr>
            <w:tcW w:w="3025" w:type="pct"/>
          </w:tcPr>
          <w:p w14:paraId="65D58B72">
            <w:pPr>
              <w:jc w:val="center"/>
              <w:rPr>
                <w:b/>
                <w:bCs/>
                <w:color w:val="000000" w:themeColor="text1"/>
                <w:sz w:val="28"/>
                <w:szCs w:val="28"/>
              </w:rPr>
            </w:pPr>
            <w:r>
              <w:rPr>
                <w:b/>
                <w:bCs/>
                <w:color w:val="000000" w:themeColor="text1"/>
                <w:sz w:val="28"/>
                <w:szCs w:val="28"/>
              </w:rPr>
              <w:t>KHẢO SÁT CHẤT LƯỢNG THI THPT NĂM 2026</w:t>
            </w:r>
          </w:p>
          <w:p w14:paraId="4C538A47">
            <w:pPr>
              <w:jc w:val="center"/>
              <w:rPr>
                <w:bCs/>
                <w:color w:val="000000" w:themeColor="text1"/>
                <w:sz w:val="28"/>
                <w:szCs w:val="28"/>
              </w:rPr>
            </w:pPr>
            <w:bookmarkStart w:id="1" w:name="df_subject"/>
            <w:r>
              <w:rPr>
                <w:b/>
                <w:bCs/>
                <w:color w:val="000000" w:themeColor="text1"/>
                <w:sz w:val="28"/>
                <w:szCs w:val="28"/>
              </w:rPr>
              <w:t>MÔN</w:t>
            </w:r>
            <w:bookmarkEnd w:id="1"/>
            <w:r>
              <w:rPr>
                <w:b/>
                <w:bCs/>
                <w:color w:val="000000" w:themeColor="text1"/>
                <w:sz w:val="28"/>
                <w:szCs w:val="28"/>
              </w:rPr>
              <w:t xml:space="preserve"> THI: LỊCH SỬ</w:t>
            </w:r>
          </w:p>
          <w:p w14:paraId="3BEC94EB">
            <w:pPr>
              <w:jc w:val="center"/>
              <w:rPr>
                <w:b/>
                <w:i/>
                <w:iCs/>
                <w:color w:val="000000" w:themeColor="text1"/>
                <w:sz w:val="28"/>
                <w:szCs w:val="28"/>
              </w:rPr>
            </w:pPr>
            <w:bookmarkStart w:id="2" w:name="df_time"/>
            <w:r>
              <w:rPr>
                <w:b/>
                <w:i/>
                <w:iCs/>
                <w:color w:val="000000" w:themeColor="text1"/>
                <w:sz w:val="28"/>
                <w:szCs w:val="28"/>
              </w:rPr>
              <w:t>Thời gian làm bài</w:t>
            </w:r>
            <w:bookmarkEnd w:id="2"/>
            <w:r>
              <w:rPr>
                <w:b/>
                <w:i/>
                <w:iCs/>
                <w:color w:val="000000" w:themeColor="text1"/>
                <w:sz w:val="28"/>
                <w:szCs w:val="28"/>
              </w:rPr>
              <w:t xml:space="preserve"> : </w:t>
            </w:r>
            <w:r>
              <w:rPr>
                <w:rFonts w:hint="default"/>
                <w:b/>
                <w:i/>
                <w:iCs/>
                <w:color w:val="000000" w:themeColor="text1"/>
                <w:sz w:val="28"/>
                <w:szCs w:val="28"/>
                <w:lang w:val="en-US"/>
              </w:rPr>
              <w:t>5</w:t>
            </w:r>
            <w:r>
              <w:rPr>
                <w:b/>
                <w:i/>
                <w:iCs/>
                <w:color w:val="000000" w:themeColor="text1"/>
                <w:sz w:val="28"/>
                <w:szCs w:val="28"/>
              </w:rPr>
              <w:t xml:space="preserve">0 </w:t>
            </w:r>
            <w:bookmarkStart w:id="3" w:name="df_min"/>
            <w:r>
              <w:rPr>
                <w:b/>
                <w:i/>
                <w:iCs/>
                <w:color w:val="000000" w:themeColor="text1"/>
                <w:sz w:val="28"/>
                <w:szCs w:val="28"/>
              </w:rPr>
              <w:t>phút</w:t>
            </w:r>
            <w:bookmarkEnd w:id="3"/>
          </w:p>
          <w:p w14:paraId="7E19CE03">
            <w:pPr>
              <w:jc w:val="both"/>
              <w:rPr>
                <w:b/>
                <w:bCs/>
                <w:color w:val="000000" w:themeColor="text1"/>
                <w:sz w:val="28"/>
                <w:szCs w:val="28"/>
              </w:rPr>
            </w:pPr>
            <w:r>
              <w:rPr>
                <w:color w:val="000000" w:themeColor="text1"/>
                <w:sz w:val="28"/>
                <w:szCs w:val="28"/>
              </w:rPr>
              <w:pict>
                <v:shape id="_x0000_s1026" o:spid="_x0000_s1026" o:spt="202" type="#_x0000_t202" style="position:absolute;left:0pt;margin-left:99.55pt;margin-top:4.75pt;height:153.7pt;width:118.8pt;mso-wrap-distance-bottom:3.6pt;mso-wrap-distance-left:9pt;mso-wrap-distance-right:9pt;mso-wrap-distance-top:3.6pt;z-index:251661312;mso-width-relative:margin;mso-height-relative:margin;mso-height-percent:200;" coordsize="21600,21600">
                  <v:path/>
                  <v:fill focussize="0,0"/>
                  <v:stroke joinstyle="miter"/>
                  <v:imagedata o:title=""/>
                  <o:lock v:ext="edit"/>
                  <v:textbox style="mso-fit-shape-to-text:t;">
                    <w:txbxContent>
                      <w:p w14:paraId="492702AF">
                        <w:pPr>
                          <w:jc w:val="center"/>
                          <w:rPr>
                            <w:b/>
                            <w:bCs/>
                            <w:sz w:val="28"/>
                            <w:szCs w:val="28"/>
                          </w:rPr>
                        </w:pPr>
                        <w:r>
                          <w:rPr>
                            <w:b/>
                            <w:bCs/>
                            <w:sz w:val="28"/>
                            <w:szCs w:val="28"/>
                          </w:rPr>
                          <w:t>Mã đề: 1201</w:t>
                        </w:r>
                      </w:p>
                    </w:txbxContent>
                  </v:textbox>
                  <w10:wrap type="square"/>
                </v:shape>
              </w:pict>
            </w:r>
          </w:p>
        </w:tc>
      </w:tr>
    </w:tbl>
    <w:p w14:paraId="2B4C1C6E">
      <w:pPr>
        <w:jc w:val="both"/>
        <w:rPr>
          <w:color w:val="000000" w:themeColor="text1"/>
          <w:sz w:val="28"/>
          <w:szCs w:val="28"/>
        </w:rPr>
      </w:pPr>
      <w:bookmarkStart w:id="4" w:name="df_name"/>
    </w:p>
    <w:p w14:paraId="022A41EF">
      <w:pPr>
        <w:jc w:val="both"/>
        <w:rPr>
          <w:b/>
          <w:i/>
          <w:iCs/>
          <w:color w:val="000000" w:themeColor="text1"/>
          <w:sz w:val="28"/>
          <w:szCs w:val="28"/>
          <w:lang w:val="pt-BR"/>
        </w:rPr>
      </w:pPr>
      <w:r>
        <w:rPr>
          <w:color w:val="000000" w:themeColor="text1"/>
          <w:sz w:val="28"/>
          <w:szCs w:val="28"/>
          <w:lang w:val="pt-BR"/>
        </w:rPr>
        <w:t>Họ</w:t>
      </w:r>
      <w:r>
        <w:rPr>
          <w:rFonts w:hint="default"/>
          <w:color w:val="000000" w:themeColor="text1"/>
          <w:sz w:val="28"/>
          <w:szCs w:val="28"/>
          <w:lang w:val="en-US"/>
        </w:rPr>
        <w:t xml:space="preserve"> </w:t>
      </w:r>
      <w:r>
        <w:rPr>
          <w:color w:val="000000" w:themeColor="text1"/>
          <w:sz w:val="28"/>
          <w:szCs w:val="28"/>
          <w:lang w:val="pt-BR"/>
        </w:rPr>
        <w:t>tên</w:t>
      </w:r>
      <w:bookmarkEnd w:id="4"/>
      <w:r>
        <w:rPr>
          <w:color w:val="000000" w:themeColor="text1"/>
          <w:sz w:val="28"/>
          <w:szCs w:val="28"/>
          <w:lang w:val="pt-BR"/>
        </w:rPr>
        <w:t xml:space="preserve">:.............................................. </w:t>
      </w:r>
      <w:bookmarkStart w:id="5" w:name="df_no"/>
      <w:r>
        <w:rPr>
          <w:color w:val="000000" w:themeColor="text1"/>
          <w:sz w:val="28"/>
          <w:szCs w:val="28"/>
          <w:lang w:val="pt-BR"/>
        </w:rPr>
        <w:t>Số báo danh</w:t>
      </w:r>
      <w:bookmarkEnd w:id="5"/>
      <w:r>
        <w:rPr>
          <w:color w:val="000000" w:themeColor="text1"/>
          <w:sz w:val="28"/>
          <w:szCs w:val="28"/>
          <w:lang w:val="pt-BR"/>
        </w:rPr>
        <w:t xml:space="preserve"> : ...............................................</w:t>
      </w:r>
    </w:p>
    <w:p w14:paraId="2A302A25">
      <w:pPr>
        <w:jc w:val="both"/>
        <w:rPr>
          <w:color w:val="000000" w:themeColor="text1"/>
          <w:sz w:val="28"/>
          <w:szCs w:val="28"/>
          <w:lang w:val="pt-BR"/>
        </w:rPr>
      </w:pPr>
    </w:p>
    <w:p w14:paraId="14CD8964">
      <w:pPr>
        <w:jc w:val="both"/>
        <w:rPr>
          <w:color w:val="000000" w:themeColor="text1"/>
          <w:sz w:val="28"/>
          <w:szCs w:val="28"/>
          <w:lang w:val="pt-BR"/>
        </w:rPr>
      </w:pPr>
      <w:r>
        <w:rPr>
          <w:color w:val="000000" w:themeColor="text1"/>
          <w:sz w:val="28"/>
          <w:szCs w:val="28"/>
        </w:rPr>
        <w:pict>
          <v:line id="_x0000_s1027" o:spid="_x0000_s1027" o:spt="20" style="position:absolute;left:0pt;margin-left:3.75pt;margin-top:1.4pt;height:0pt;width:496.05pt;z-index:251660288;mso-width-relative:page;mso-height-relative:page;" coordsize="21600,21600">
            <v:path arrowok="t"/>
            <v:fill focussize="0,0"/>
            <v:stroke/>
            <v:imagedata o:title=""/>
            <o:lock v:ext="edit"/>
          </v:line>
        </w:pict>
      </w:r>
    </w:p>
    <w:p w14:paraId="4D77B7C7">
      <w:pPr>
        <w:pStyle w:val="10"/>
        <w:spacing w:line="240" w:lineRule="auto"/>
        <w:ind w:firstLine="0"/>
        <w:jc w:val="both"/>
        <w:rPr>
          <w:rFonts w:hint="default" w:ascii="Times New Roman" w:hAnsi="Times New Roman" w:cs="Times New Roman"/>
          <w:color w:val="000000" w:themeColor="text1"/>
          <w:sz w:val="28"/>
          <w:szCs w:val="28"/>
          <w:highlight w:val="none"/>
        </w:rPr>
      </w:pPr>
      <w:r>
        <w:rPr>
          <w:rFonts w:hint="default" w:ascii="Times New Roman" w:hAnsi="Times New Roman" w:cs="Times New Roman"/>
          <w:b/>
          <w:bCs/>
          <w:color w:val="000000" w:themeColor="text1"/>
          <w:sz w:val="28"/>
          <w:szCs w:val="28"/>
          <w:highlight w:val="none"/>
        </w:rPr>
        <w:t>PH</w:t>
      </w:r>
      <w:r>
        <w:rPr>
          <w:rFonts w:hint="default" w:ascii="Times New Roman" w:hAnsi="Times New Roman" w:cs="Times New Roman"/>
          <w:b/>
          <w:bCs/>
          <w:color w:val="000000" w:themeColor="text1"/>
          <w:sz w:val="28"/>
          <w:szCs w:val="28"/>
          <w:highlight w:val="none"/>
          <w:lang w:val="en-US"/>
        </w:rPr>
        <w:t>Ầ</w:t>
      </w:r>
      <w:r>
        <w:rPr>
          <w:rFonts w:hint="default" w:ascii="Times New Roman" w:hAnsi="Times New Roman" w:cs="Times New Roman"/>
          <w:b/>
          <w:bCs/>
          <w:color w:val="000000" w:themeColor="text1"/>
          <w:sz w:val="28"/>
          <w:szCs w:val="28"/>
          <w:highlight w:val="none"/>
        </w:rPr>
        <w:t>N I.</w:t>
      </w:r>
      <w:r>
        <w:rPr>
          <w:rFonts w:hint="default" w:ascii="Times New Roman" w:hAnsi="Times New Roman" w:cs="Times New Roman"/>
          <w:color w:val="000000" w:themeColor="text1"/>
          <w:sz w:val="28"/>
          <w:szCs w:val="28"/>
          <w:highlight w:val="none"/>
        </w:rPr>
        <w:t xml:space="preserve"> Thí sinh tr</w:t>
      </w:r>
      <w:r>
        <w:rPr>
          <w:rFonts w:hint="default" w:ascii="Times New Roman" w:hAnsi="Times New Roman" w:cs="Times New Roman"/>
          <w:color w:val="000000" w:themeColor="text1"/>
          <w:sz w:val="28"/>
          <w:szCs w:val="28"/>
          <w:highlight w:val="none"/>
          <w:lang w:val="en-US"/>
        </w:rPr>
        <w:t>ả</w:t>
      </w:r>
      <w:r>
        <w:rPr>
          <w:rFonts w:hint="default" w:ascii="Times New Roman" w:hAnsi="Times New Roman" w:cs="Times New Roman"/>
          <w:color w:val="000000" w:themeColor="text1"/>
          <w:sz w:val="28"/>
          <w:szCs w:val="28"/>
          <w:highlight w:val="none"/>
        </w:rPr>
        <w:t xml:space="preserve"> l</w:t>
      </w:r>
      <w:r>
        <w:rPr>
          <w:rFonts w:hint="default" w:ascii="Times New Roman" w:hAnsi="Times New Roman" w:cs="Times New Roman"/>
          <w:color w:val="000000" w:themeColor="text1"/>
          <w:sz w:val="28"/>
          <w:szCs w:val="28"/>
          <w:highlight w:val="none"/>
          <w:lang w:val="en-US"/>
        </w:rPr>
        <w:t xml:space="preserve">ời từ </w:t>
      </w:r>
      <w:r>
        <w:rPr>
          <w:rFonts w:hint="default" w:ascii="Times New Roman" w:hAnsi="Times New Roman" w:cs="Times New Roman"/>
          <w:color w:val="000000" w:themeColor="text1"/>
          <w:sz w:val="28"/>
          <w:szCs w:val="28"/>
          <w:highlight w:val="none"/>
        </w:rPr>
        <w:t>câu 1 đến câu 24. Mỗi câu hỏi thí sinh chỉ chọn một phương án.</w:t>
      </w:r>
    </w:p>
    <w:p w14:paraId="59AD4DB8">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eastAsia="Calibri"/>
          <w:color w:val="000000" w:themeColor="text1"/>
          <w:sz w:val="28"/>
          <w:szCs w:val="28"/>
        </w:rPr>
        <w:t xml:space="preserve"> </w:t>
      </w:r>
      <w:r>
        <w:rPr>
          <w:rFonts w:eastAsia="Calibri"/>
          <w:color w:val="000000" w:themeColor="text1"/>
          <w:sz w:val="28"/>
          <w:szCs w:val="28"/>
          <w:lang w:val="vi-VN"/>
        </w:rPr>
        <w:t>Một trong những điểm khác nhau cơ bản giữa chiến dịch Biên giới - thu đông năm 1950 với chiến dịch Việt Bắc- thu đông năm 1947 của quân dân Việt Nam là</w:t>
      </w:r>
    </w:p>
    <w:p w14:paraId="57CBA490">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tinh thần quyết tâm của dân tộc</w:t>
      </w:r>
      <w:r>
        <w:rPr>
          <w:color w:val="000000" w:themeColor="text1"/>
          <w:sz w:val="28"/>
          <w:szCs w:val="28"/>
        </w:rPr>
        <w:tab/>
      </w: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lang w:val="vi-VN"/>
        </w:rPr>
        <w:t>lực lượng chỉ đạo chiến dịch</w:t>
      </w:r>
    </w:p>
    <w:p w14:paraId="44E0BE0D">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lang w:val="vi-VN"/>
        </w:rPr>
        <w:t>lực lượng tham gia chiến dịch</w:t>
      </w:r>
      <w:r>
        <w:rPr>
          <w:color w:val="000000" w:themeColor="text1"/>
          <w:sz w:val="28"/>
          <w:szCs w:val="28"/>
        </w:rPr>
        <w:tab/>
      </w: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bối cảnh quốc tế khi mở chiến dịch</w:t>
      </w:r>
    </w:p>
    <w:p w14:paraId="3CFF1F10">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2: </w:t>
      </w:r>
      <w:r>
        <w:rPr>
          <w:rFonts w:eastAsia="Calibri"/>
          <w:color w:val="000000" w:themeColor="text1"/>
          <w:sz w:val="28"/>
          <w:szCs w:val="28"/>
        </w:rPr>
        <w:t xml:space="preserve"> </w:t>
      </w:r>
      <w:r>
        <w:rPr>
          <w:rFonts w:eastAsia="SimSun"/>
          <w:color w:val="000000" w:themeColor="text1"/>
          <w:sz w:val="28"/>
          <w:szCs w:val="28"/>
          <w:lang w:eastAsia="zh-CN" w:bidi="ar"/>
        </w:rPr>
        <w:t>Nội dung nào sau đây phản ánh đúng ý nghĩa của Cách mạng tháng Tám năm 1945 ở Việt Nam?</w:t>
      </w:r>
    </w:p>
    <w:p w14:paraId="4E990EAB">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tồn tại của chế độ quân chủ.</w:t>
      </w:r>
    </w:p>
    <w:p w14:paraId="16C4451F">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khủng hoảng về đường lối.</w:t>
      </w:r>
    </w:p>
    <w:p w14:paraId="3E9E8F5A">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Làm xoay chuyển cục diện chiến tranh.</w:t>
      </w:r>
    </w:p>
    <w:p w14:paraId="43834A05">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Hoàn thành cách mạng dân tộc dân chủ.</w:t>
      </w:r>
    </w:p>
    <w:p w14:paraId="2DC86FFB">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z w:val="28"/>
          <w:szCs w:val="28"/>
          <w:lang w:val="vi-VN"/>
        </w:rPr>
        <w:t xml:space="preserve">Nhằm duy trì hoà bình và an ninh thế giới sau chiến tranh, Hội nghị I-an-ta (2-1945) có quyết định quan trọng là </w:t>
      </w:r>
    </w:p>
    <w:p w14:paraId="09DED009">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thành lập Liên minh châu Âu</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highlight w:val="white"/>
          <w:lang w:val="vi-VN"/>
        </w:rPr>
        <w:t xml:space="preserve"> thành lập tổ chức Liên hợp quốc.</w:t>
      </w:r>
    </w:p>
    <w:p w14:paraId="7CF38417">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vi-VN"/>
        </w:rPr>
        <w:t xml:space="preserve"> thành lập Hội quốc liên</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rPr>
        <w:t xml:space="preserve"> Duy trì và mở rộng NATO.</w:t>
      </w:r>
    </w:p>
    <w:p w14:paraId="7B740097">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z w:val="28"/>
          <w:szCs w:val="28"/>
        </w:rPr>
        <w:t xml:space="preserve"> Theo quyết định của Hội nghị I-an-ta (2/1945) Trung Quốc sẽ</w:t>
      </w:r>
    </w:p>
    <w:p w14:paraId="65537FA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không thuộc phạm vi ảnh hưởng của các nước lớn.</w:t>
      </w:r>
    </w:p>
    <w:p w14:paraId="606771B3">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rPr>
        <w:t>thuộc phạm vi đóng quân của Mĩ và Liên Xô.</w:t>
      </w:r>
    </w:p>
    <w:p w14:paraId="56C07728">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rPr>
        <w:t>hoàn thành cách mạng dân tộc dân chủ nhân dân.</w:t>
      </w:r>
    </w:p>
    <w:p w14:paraId="72824D2A">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rPr>
        <w:t>khôi phục chủ quyền đối với một số vùng lãnh thổ.</w:t>
      </w:r>
    </w:p>
    <w:p w14:paraId="4437F5B3">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5: </w:t>
      </w:r>
      <w:r>
        <w:rPr>
          <w:rFonts w:eastAsia="Calibri"/>
          <w:color w:val="000000" w:themeColor="text1"/>
          <w:sz w:val="28"/>
          <w:szCs w:val="28"/>
        </w:rPr>
        <w:t xml:space="preserve"> Nội dung nào sau đây phản ánh không đúng vai trò của chiến tranh giải phóng dân tộc trong lịch sử Việt Nam?</w:t>
      </w:r>
    </w:p>
    <w:p w14:paraId="315465F3">
      <w:pPr>
        <w:spacing w:before="0" w:after="0" w:line="240" w:lineRule="auto"/>
        <w:ind w:left="120"/>
        <w:jc w:val="both"/>
        <w:rPr>
          <w:rFonts w:hint="default"/>
          <w:color w:val="000000" w:themeColor="text1"/>
          <w:sz w:val="28"/>
          <w:szCs w:val="28"/>
          <w:lang w:val="en-US"/>
        </w:rPr>
      </w:pPr>
      <w:r>
        <w:rPr>
          <w:b/>
          <w:color w:val="000000" w:themeColor="text1"/>
          <w:sz w:val="28"/>
          <w:szCs w:val="28"/>
        </w:rPr>
        <w:t xml:space="preserve">A. </w:t>
      </w:r>
      <w:r>
        <w:rPr>
          <w:rFonts w:eastAsia="Calibri"/>
          <w:color w:val="000000" w:themeColor="text1"/>
          <w:sz w:val="28"/>
          <w:szCs w:val="28"/>
        </w:rPr>
        <w:t xml:space="preserve"> </w:t>
      </w:r>
      <w:r>
        <w:rPr>
          <w:rFonts w:hint="default" w:eastAsia="Calibri"/>
          <w:color w:val="000000" w:themeColor="text1"/>
          <w:sz w:val="28"/>
          <w:szCs w:val="28"/>
          <w:lang w:val="en-US"/>
        </w:rPr>
        <w:t>Góp phần gìn giữ bản sắc văn hóa dân tộc.</w:t>
      </w:r>
    </w:p>
    <w:p w14:paraId="165E867E">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Để lại nhiều bài học kinh nghiệm.</w:t>
      </w:r>
    </w:p>
    <w:p w14:paraId="3361519D">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Bảo vệ độc lập chủ quyền của Tổ quốc.</w:t>
      </w:r>
    </w:p>
    <w:p w14:paraId="3AA6DAE6">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rPr>
        <w:t xml:space="preserve"> Dẫn tới sự thành lập nhà nước đầu tiên.</w:t>
      </w:r>
    </w:p>
    <w:p w14:paraId="3425D368">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6: </w:t>
      </w:r>
      <w:r>
        <w:rPr>
          <w:rFonts w:eastAsia="Calibri"/>
          <w:color w:val="000000" w:themeColor="text1"/>
          <w:sz w:val="28"/>
          <w:szCs w:val="28"/>
          <w:lang w:val="vi-VN"/>
        </w:rPr>
        <w:t>Sự sụp đổ của chủ nghĩa xã hội ở Liên Xô đã để lại cho công cuộc xây dựng chủ nghĩa xã hội ở Việt Nam bài học kinh nghiệm hàng đầu là</w:t>
      </w:r>
    </w:p>
    <w:p w14:paraId="7B7C4A51">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MS Mincho"/>
          <w:color w:val="000000" w:themeColor="text1"/>
          <w:sz w:val="28"/>
          <w:szCs w:val="28"/>
          <w:lang w:val="vi-VN" w:eastAsia="ja-JP"/>
        </w:rPr>
        <w:t>tăng cường tính dân chủ rộng rãi trong nhân dân</w:t>
      </w:r>
    </w:p>
    <w:p w14:paraId="15C4E0B5">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MS Mincho"/>
          <w:color w:val="000000" w:themeColor="text1"/>
          <w:sz w:val="28"/>
          <w:szCs w:val="28"/>
          <w:lang w:val="vi-VN" w:eastAsia="ja-JP"/>
        </w:rPr>
        <w:t>đa phương hóa trong tất cả quan hệ với quốc tế</w:t>
      </w:r>
    </w:p>
    <w:p w14:paraId="7043D497">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MS Mincho"/>
          <w:color w:val="000000" w:themeColor="text1"/>
          <w:sz w:val="28"/>
          <w:szCs w:val="28"/>
          <w:highlight w:val="white"/>
          <w:lang w:val="vi-VN" w:eastAsia="ja-JP"/>
        </w:rPr>
        <w:t>kiên trì sự lãnh đạo tuyệt đối của Đảng Cộng sản</w:t>
      </w:r>
    </w:p>
    <w:p w14:paraId="0DE233AD">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MS Mincho"/>
          <w:color w:val="000000" w:themeColor="text1"/>
          <w:sz w:val="28"/>
          <w:szCs w:val="28"/>
          <w:lang w:val="vi-VN" w:eastAsia="ja-JP"/>
        </w:rPr>
        <w:t>chủ động ứng dụng khoa học- kĩ thuật vào sản xuất</w:t>
      </w:r>
    </w:p>
    <w:p w14:paraId="2687D0F2">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7: </w:t>
      </w:r>
      <w:r>
        <w:rPr>
          <w:rFonts w:eastAsia="Calibri"/>
          <w:color w:val="000000" w:themeColor="text1"/>
          <w:sz w:val="28"/>
          <w:szCs w:val="28"/>
        </w:rPr>
        <w:t xml:space="preserve"> Cuộc chiến đấu của quân và dân Việt Nam trong các đô thị phía bắc (từ tháng 12-1946 đến tháng 2-1947) có ý nghĩa quan trọng nào sau đây?</w:t>
      </w:r>
    </w:p>
    <w:p w14:paraId="67DCBA68">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Giành được quyền chủ động trên chiến trường chính.</w:t>
      </w:r>
    </w:p>
    <w:p w14:paraId="37FB2005">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Cs/>
          <w:color w:val="000000" w:themeColor="text1"/>
          <w:sz w:val="28"/>
          <w:szCs w:val="28"/>
          <w:highlight w:val="white"/>
        </w:rPr>
        <w:t xml:space="preserve"> </w:t>
      </w:r>
      <w:r>
        <w:rPr>
          <w:rFonts w:eastAsia="Calibri"/>
          <w:color w:val="000000" w:themeColor="text1"/>
          <w:sz w:val="28"/>
          <w:szCs w:val="28"/>
          <w:highlight w:val="white"/>
        </w:rPr>
        <w:t>Củng cố niềm tin của nhân dân vào thắng lợi của kháng chiến.</w:t>
      </w:r>
    </w:p>
    <w:p w14:paraId="3C16E1A1">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Buộc Pháp từ bỏ chiến lược “đánh nhanh, thắng nhanh”.</w:t>
      </w:r>
    </w:p>
    <w:p w14:paraId="2E4833AE">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Kết thúc thời kì quân dân Việt Nam chiến đấu trong vòng vây.</w:t>
      </w:r>
    </w:p>
    <w:p w14:paraId="0B2D1BE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8: </w:t>
      </w:r>
      <w:r>
        <w:rPr>
          <w:rFonts w:eastAsia="Calibri"/>
          <w:color w:val="000000" w:themeColor="text1"/>
          <w:sz w:val="28"/>
          <w:szCs w:val="28"/>
        </w:rPr>
        <w:t xml:space="preserve"> Cuộc kháng chiến chống Mỹ, cứu nước (1954 – 1975) của nhân dân Việt Nam kết thúc thắng lợi đã</w:t>
      </w:r>
    </w:p>
    <w:p w14:paraId="64B8E437">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thúc đẩy sự phát triển của phong trào đấu tranh vì hoà bình, dân chủ.</w:t>
      </w:r>
    </w:p>
    <w:p w14:paraId="02525287">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cổ vũ phong trào vũ trang đấu tranh giành độc lập ở Đông Nam Á.</w:t>
      </w:r>
    </w:p>
    <w:p w14:paraId="4C00CC88">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mở đầu quá trình sụp đổ của chủ nghĩa thực dân trên thế giới.</w:t>
      </w:r>
    </w:p>
    <w:p w14:paraId="46733152">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đánh dấu sự sụp đổ hoàn toàn của chủ nghĩa thực dân mới.</w:t>
      </w:r>
    </w:p>
    <w:p w14:paraId="74D12638">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9: </w:t>
      </w:r>
      <w:r>
        <w:rPr>
          <w:rFonts w:eastAsia="Calibri"/>
          <w:color w:val="000000" w:themeColor="text1"/>
          <w:sz w:val="28"/>
          <w:szCs w:val="28"/>
          <w:lang w:val="vi-VN"/>
        </w:rPr>
        <w:t>Nội dung nào sau đây không phải là yếu tố tạo nên thời cơ trong Cách mạng tháng Tám năm 1945 ở Việt Nam?</w:t>
      </w:r>
    </w:p>
    <w:p w14:paraId="21231A59">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Quân Đồng minh vào Đông Dương giải giáp phát xít Nhật</w:t>
      </w:r>
    </w:p>
    <w:p w14:paraId="6AE0F18C">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lang w:val="vi-VN"/>
        </w:rPr>
        <w:t>Quần chúng nhân dân mong muốn hành động</w:t>
      </w:r>
    </w:p>
    <w:p w14:paraId="18D1C8E8">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lang w:val="vi-VN"/>
        </w:rPr>
        <w:t>Đảng đã chuẩn bị đầy đủ đường lối và phương pháp đấu tranh</w:t>
      </w:r>
    </w:p>
    <w:p w14:paraId="5D4672C1">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Calibri"/>
          <w:color w:val="000000" w:themeColor="text1"/>
          <w:sz w:val="28"/>
          <w:szCs w:val="28"/>
          <w:lang w:val="vi-VN"/>
        </w:rPr>
        <w:t>Chính phủ thân Nhật hoang mang dao động</w:t>
      </w:r>
    </w:p>
    <w:p w14:paraId="47CEEA3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10: </w:t>
      </w:r>
      <w:r>
        <w:rPr>
          <w:rFonts w:eastAsia="Calibri"/>
          <w:color w:val="000000" w:themeColor="text1"/>
          <w:sz w:val="28"/>
          <w:szCs w:val="28"/>
        </w:rPr>
        <w:t xml:space="preserve"> Sự kiện</w:t>
      </w:r>
      <w:r>
        <w:rPr>
          <w:rFonts w:hint="default" w:eastAsia="Calibri"/>
          <w:color w:val="000000" w:themeColor="text1"/>
          <w:sz w:val="28"/>
          <w:szCs w:val="28"/>
          <w:lang w:val="en-US"/>
        </w:rPr>
        <w:t xml:space="preserve"> kết thúc hoàn toàn</w:t>
      </w:r>
      <w:r>
        <w:rPr>
          <w:rFonts w:eastAsia="Calibri"/>
          <w:color w:val="000000" w:themeColor="text1"/>
          <w:sz w:val="28"/>
          <w:szCs w:val="28"/>
        </w:rPr>
        <w:t xml:space="preserve"> cuộc kháng chiến chống thực dân Pháp của nhân dân Việt Nam (1945 – 1954) là</w:t>
      </w:r>
    </w:p>
    <w:p w14:paraId="458DC3EE">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Pháp phải đàm phán tại Giơ-ne-vơ.</w:t>
      </w:r>
    </w:p>
    <w:p w14:paraId="77A43ED0">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rPr>
        <w:t xml:space="preserve"> Hiệp định Giơ-ne-vơ được kí kết.</w:t>
      </w:r>
    </w:p>
    <w:p w14:paraId="6AF22A9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chiến dịch Điện Biên Phủ thắng lợi.</w:t>
      </w:r>
    </w:p>
    <w:p w14:paraId="1EA371FB">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Hiệp định Pa-ri được kí kết.</w:t>
      </w:r>
    </w:p>
    <w:p w14:paraId="13B3A29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11: </w:t>
      </w:r>
      <w:r>
        <w:rPr>
          <w:rFonts w:eastAsia="Calibri"/>
          <w:color w:val="000000" w:themeColor="text1"/>
          <w:sz w:val="28"/>
          <w:szCs w:val="28"/>
        </w:rPr>
        <w:t xml:space="preserve"> Nội dung nào sau đây không phải xu thế triển của thế giới sau Chiến tranh lạnh?</w:t>
      </w:r>
    </w:p>
    <w:p w14:paraId="477163AF">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Đối thoại, hợp tác cùng phát triển.</w:t>
      </w:r>
    </w:p>
    <w:p w14:paraId="007D8DD3">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Quốc tế hoá - toàn cầu hoá.</w:t>
      </w:r>
    </w:p>
    <w:p w14:paraId="5A71171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Đa quốc gia, đa bản sắc văn hoá</w:t>
      </w:r>
    </w:p>
    <w:p w14:paraId="0C10B9A3">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Lấy phát triển kinh tế làm trung tâm.</w:t>
      </w:r>
    </w:p>
    <w:p w14:paraId="51E8D74C">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12: </w:t>
      </w:r>
      <w:r>
        <w:rPr>
          <w:rFonts w:eastAsia="Calibri"/>
          <w:color w:val="000000" w:themeColor="text1"/>
          <w:sz w:val="28"/>
          <w:szCs w:val="28"/>
          <w:lang w:val="vi-VN"/>
        </w:rPr>
        <w:t>Sau Chiến tranh thế giới thứ hai, chủ nghĩa xã hội được mở rộng ở khu vực nào sau đây?</w:t>
      </w:r>
    </w:p>
    <w:p w14:paraId="77A9CEFD">
      <w:pPr>
        <w:tabs>
          <w:tab w:val="left" w:pos="2624"/>
          <w:tab w:val="left" w:pos="5248"/>
          <w:tab w:val="left" w:pos="7871"/>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Bắc Âu.</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Bắc Mỹ.</w:t>
      </w:r>
      <w:r>
        <w:rPr>
          <w:color w:val="000000" w:themeColor="text1"/>
          <w:sz w:val="28"/>
          <w:szCs w:val="28"/>
        </w:rPr>
        <w:tab/>
      </w:r>
      <w:r>
        <w:rPr>
          <w:b/>
          <w:color w:val="000000" w:themeColor="text1"/>
          <w:sz w:val="28"/>
          <w:szCs w:val="28"/>
        </w:rPr>
        <w:t xml:space="preserve">C. </w:t>
      </w:r>
      <w:r>
        <w:rPr>
          <w:rFonts w:eastAsia="Calibri"/>
          <w:color w:val="000000" w:themeColor="text1"/>
          <w:sz w:val="28"/>
          <w:szCs w:val="28"/>
        </w:rPr>
        <w:t xml:space="preserve"> Nam Phi.</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highlight w:val="white"/>
        </w:rPr>
        <w:t xml:space="preserve"> Đông Âu.</w:t>
      </w:r>
    </w:p>
    <w:p w14:paraId="3DD45A7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13: </w:t>
      </w:r>
      <w:r>
        <w:rPr>
          <w:rFonts w:eastAsia="Calibri"/>
          <w:color w:val="000000" w:themeColor="text1"/>
          <w:spacing w:val="-4"/>
          <w:sz w:val="28"/>
          <w:szCs w:val="28"/>
        </w:rPr>
        <w:t xml:space="preserve"> </w:t>
      </w:r>
      <w:r>
        <w:rPr>
          <w:rFonts w:eastAsia="Calibri"/>
          <w:color w:val="000000" w:themeColor="text1"/>
          <w:sz w:val="28"/>
          <w:szCs w:val="28"/>
          <w:lang w:val="vi-VN"/>
        </w:rPr>
        <w:t xml:space="preserve">Bài thơ thần “Nam Quốc Sơn Hà” được ra đời trong bối cảnh </w:t>
      </w:r>
    </w:p>
    <w:p w14:paraId="652265BD">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kháng chiến chống Thanh thời Tây Sơn.</w:t>
      </w:r>
    </w:p>
    <w:p w14:paraId="3CF3A474">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lang w:val="vi-VN"/>
        </w:rPr>
        <w:t xml:space="preserve"> kháng chiến chống quân Tống thời Lý.</w:t>
      </w:r>
    </w:p>
    <w:p w14:paraId="2AE902FD">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vi-VN"/>
        </w:rPr>
        <w:t xml:space="preserve"> kháng chiến chống quân Minh thời Hồ.</w:t>
      </w:r>
    </w:p>
    <w:p w14:paraId="45232302">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lang w:val="vi-VN"/>
        </w:rPr>
        <w:t xml:space="preserve"> </w:t>
      </w:r>
      <w:r>
        <w:rPr>
          <w:rFonts w:eastAsia="Calibri"/>
          <w:color w:val="000000" w:themeColor="text1"/>
          <w:sz w:val="28"/>
          <w:szCs w:val="28"/>
        </w:rPr>
        <w:t>k</w:t>
      </w:r>
      <w:r>
        <w:rPr>
          <w:rFonts w:eastAsia="Calibri"/>
          <w:color w:val="000000" w:themeColor="text1"/>
          <w:sz w:val="28"/>
          <w:szCs w:val="28"/>
          <w:lang w:val="vi-VN"/>
        </w:rPr>
        <w:t>háng chiến chống Nam Hán thời Ngô.</w:t>
      </w:r>
    </w:p>
    <w:p w14:paraId="6C06CB20">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14: </w:t>
      </w:r>
      <w:r>
        <w:rPr>
          <w:rFonts w:eastAsia="Calibri"/>
          <w:color w:val="000000" w:themeColor="text1"/>
          <w:sz w:val="28"/>
          <w:szCs w:val="28"/>
          <w:lang w:val="fr-FR"/>
        </w:rPr>
        <w:t xml:space="preserve">Cách mạng tháng Tám năm 1945 ở Việt Nam diễn ra theo hình thái nào sau đây? </w:t>
      </w:r>
    </w:p>
    <w:p w14:paraId="047E8C95">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Chiến tranh cách mạng.</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lang w:val="fr-FR"/>
        </w:rPr>
        <w:t xml:space="preserve"> Tổng công kích giành chính quyền.</w:t>
      </w:r>
    </w:p>
    <w:p w14:paraId="35B13E6C">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fr-FR"/>
        </w:rPr>
        <w:t xml:space="preserve"> Bãi công giành chính quyền.</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highlight w:val="white"/>
          <w:lang w:val="fr-FR"/>
        </w:rPr>
        <w:t xml:space="preserve"> Tổng khởi nghĩa giành chính quyền.</w:t>
      </w:r>
    </w:p>
    <w:p w14:paraId="7ED6721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15: </w:t>
      </w:r>
      <w:r>
        <w:rPr>
          <w:rFonts w:hint="default" w:ascii="Times New Roman" w:hAnsi="Times New Roman" w:cs="Times New Roman"/>
          <w:color w:val="000000" w:themeColor="text1"/>
          <w:sz w:val="28"/>
          <w:szCs w:val="28"/>
          <w:highlight w:val="none"/>
        </w:rPr>
        <w:t>Hội nghị I-an-ta (2/1945) được tiến hành trong giai đoạn nào của Chiến tranh</w:t>
      </w:r>
      <w:r>
        <w:rPr>
          <w:rFonts w:hint="default" w:ascii="Times New Roman" w:hAnsi="Times New Roman" w:cs="Times New Roman"/>
          <w:color w:val="000000" w:themeColor="text1"/>
          <w:spacing w:val="80"/>
          <w:sz w:val="28"/>
          <w:szCs w:val="28"/>
          <w:highlight w:val="none"/>
        </w:rPr>
        <w:t xml:space="preserve"> </w:t>
      </w:r>
      <w:r>
        <w:rPr>
          <w:rFonts w:hint="default" w:ascii="Times New Roman" w:hAnsi="Times New Roman" w:cs="Times New Roman"/>
          <w:color w:val="000000" w:themeColor="text1"/>
          <w:sz w:val="28"/>
          <w:szCs w:val="28"/>
          <w:highlight w:val="none"/>
        </w:rPr>
        <w:t>thế giới thứ hai?</w:t>
      </w:r>
    </w:p>
    <w:p w14:paraId="0076C344">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hint="default" w:ascii="Times New Roman" w:hAnsi="Times New Roman" w:cs="Times New Roman"/>
          <w:b/>
          <w:color w:val="000000" w:themeColor="text1"/>
          <w:spacing w:val="-4"/>
          <w:sz w:val="28"/>
          <w:szCs w:val="28"/>
          <w:highlight w:val="none"/>
        </w:rPr>
        <w:t xml:space="preserve"> </w:t>
      </w:r>
      <w:r>
        <w:rPr>
          <w:rFonts w:hint="default" w:ascii="Times New Roman" w:hAnsi="Times New Roman" w:cs="Times New Roman"/>
          <w:color w:val="000000" w:themeColor="text1"/>
          <w:sz w:val="28"/>
          <w:szCs w:val="28"/>
          <w:highlight w:val="none"/>
        </w:rPr>
        <w:t>Vừa</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mới</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kết</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pacing w:val="-2"/>
          <w:sz w:val="28"/>
          <w:szCs w:val="28"/>
          <w:highlight w:val="none"/>
        </w:rPr>
        <w:t>thúc.</w:t>
      </w:r>
      <w:r>
        <w:rPr>
          <w:color w:val="000000" w:themeColor="text1"/>
          <w:sz w:val="28"/>
          <w:szCs w:val="28"/>
        </w:rPr>
        <w:tab/>
      </w:r>
      <w:r>
        <w:rPr>
          <w:b/>
          <w:color w:val="000000" w:themeColor="text1"/>
          <w:sz w:val="28"/>
          <w:szCs w:val="28"/>
        </w:rPr>
        <w:t xml:space="preserve">B.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Đang</w:t>
      </w:r>
      <w:r>
        <w:rPr>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diễn ra ác </w:t>
      </w:r>
      <w:r>
        <w:rPr>
          <w:color w:val="000000" w:themeColor="text1"/>
          <w:spacing w:val="-2"/>
          <w:sz w:val="28"/>
          <w:szCs w:val="28"/>
          <w:highlight w:val="white"/>
          <w:lang w:val="en-US" w:eastAsia="en-US" w:bidi="ar-SA"/>
        </w:rPr>
        <w:t>liệt.</w:t>
      </w:r>
    </w:p>
    <w:p w14:paraId="115DE971">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b/>
          <w:color w:val="000000" w:themeColor="text1"/>
          <w:spacing w:val="-3"/>
          <w:sz w:val="28"/>
          <w:szCs w:val="28"/>
          <w:lang w:val="en-US" w:eastAsia="en-US" w:bidi="ar-SA"/>
        </w:rPr>
        <w:t xml:space="preserve"> </w:t>
      </w:r>
      <w:r>
        <w:rPr>
          <w:color w:val="000000" w:themeColor="text1"/>
          <w:sz w:val="28"/>
          <w:szCs w:val="28"/>
          <w:lang w:val="en-US" w:eastAsia="en-US" w:bidi="ar-SA"/>
        </w:rPr>
        <w:t>Bùng</w:t>
      </w:r>
      <w:r>
        <w:rPr>
          <w:color w:val="000000" w:themeColor="text1"/>
          <w:spacing w:val="-4"/>
          <w:sz w:val="28"/>
          <w:szCs w:val="28"/>
          <w:lang w:val="en-US" w:eastAsia="en-US" w:bidi="ar-SA"/>
        </w:rPr>
        <w:t xml:space="preserve"> </w:t>
      </w:r>
      <w:r>
        <w:rPr>
          <w:color w:val="000000" w:themeColor="text1"/>
          <w:sz w:val="28"/>
          <w:szCs w:val="28"/>
          <w:lang w:val="en-US" w:eastAsia="en-US" w:bidi="ar-SA"/>
        </w:rPr>
        <w:t>nổ và</w:t>
      </w:r>
      <w:r>
        <w:rPr>
          <w:color w:val="000000" w:themeColor="text1"/>
          <w:spacing w:val="-1"/>
          <w:sz w:val="28"/>
          <w:szCs w:val="28"/>
          <w:lang w:val="en-US" w:eastAsia="en-US" w:bidi="ar-SA"/>
        </w:rPr>
        <w:t xml:space="preserve"> </w:t>
      </w:r>
      <w:r>
        <w:rPr>
          <w:color w:val="000000" w:themeColor="text1"/>
          <w:sz w:val="28"/>
          <w:szCs w:val="28"/>
          <w:lang w:val="en-US" w:eastAsia="en-US" w:bidi="ar-SA"/>
        </w:rPr>
        <w:t xml:space="preserve">lan </w:t>
      </w:r>
      <w:r>
        <w:rPr>
          <w:color w:val="000000" w:themeColor="text1"/>
          <w:spacing w:val="-2"/>
          <w:sz w:val="28"/>
          <w:szCs w:val="28"/>
          <w:lang w:val="en-US" w:eastAsia="en-US" w:bidi="ar-SA"/>
        </w:rPr>
        <w:t>rộng.</w:t>
      </w:r>
      <w:r>
        <w:rPr>
          <w:color w:val="000000" w:themeColor="text1"/>
          <w:sz w:val="28"/>
          <w:szCs w:val="28"/>
        </w:rPr>
        <w:tab/>
      </w:r>
      <w:r>
        <w:rPr>
          <w:b/>
          <w:color w:val="000000" w:themeColor="text1"/>
          <w:sz w:val="28"/>
          <w:szCs w:val="28"/>
        </w:rPr>
        <w:t xml:space="preserve">D. </w:t>
      </w:r>
      <w:r>
        <w:rPr>
          <w:rFonts w:hint="default" w:ascii="Times New Roman" w:hAnsi="Times New Roman" w:cs="Times New Roman"/>
          <w:b/>
          <w:color w:val="000000" w:themeColor="text1"/>
          <w:spacing w:val="-2"/>
          <w:sz w:val="28"/>
          <w:szCs w:val="28"/>
          <w:highlight w:val="white"/>
          <w:u w:val="none"/>
        </w:rPr>
        <w:t xml:space="preserve"> </w:t>
      </w:r>
      <w:r>
        <w:rPr>
          <w:rFonts w:hint="default" w:ascii="Times New Roman" w:hAnsi="Times New Roman" w:cs="Times New Roman"/>
          <w:color w:val="000000" w:themeColor="text1"/>
          <w:sz w:val="28"/>
          <w:szCs w:val="28"/>
          <w:highlight w:val="white"/>
        </w:rPr>
        <w:t>Giai đoạn</w:t>
      </w:r>
      <w:r>
        <w:rPr>
          <w:rFonts w:hint="default" w:ascii="Times New Roman" w:hAnsi="Times New Roman" w:cs="Times New Roman"/>
          <w:color w:val="000000" w:themeColor="text1"/>
          <w:spacing w:val="-1"/>
          <w:sz w:val="28"/>
          <w:szCs w:val="28"/>
          <w:highlight w:val="white"/>
        </w:rPr>
        <w:t xml:space="preserve"> </w:t>
      </w:r>
      <w:r>
        <w:rPr>
          <w:rFonts w:hint="default" w:ascii="Times New Roman" w:hAnsi="Times New Roman" w:cs="Times New Roman"/>
          <w:color w:val="000000" w:themeColor="text1"/>
          <w:sz w:val="28"/>
          <w:szCs w:val="28"/>
          <w:highlight w:val="white"/>
        </w:rPr>
        <w:t xml:space="preserve">sắp kết </w:t>
      </w:r>
      <w:r>
        <w:rPr>
          <w:rFonts w:hint="default" w:ascii="Times New Roman" w:hAnsi="Times New Roman" w:cs="Times New Roman"/>
          <w:color w:val="000000" w:themeColor="text1"/>
          <w:spacing w:val="-2"/>
          <w:sz w:val="28"/>
          <w:szCs w:val="28"/>
          <w:highlight w:val="white"/>
        </w:rPr>
        <w:t>thúc.</w:t>
      </w:r>
    </w:p>
    <w:p w14:paraId="72243051">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16: </w:t>
      </w:r>
      <w:r>
        <w:rPr>
          <w:rFonts w:hint="default" w:ascii="Times New Roman" w:hAnsi="Times New Roman" w:cs="Times New Roman"/>
          <w:color w:val="000000" w:themeColor="text1"/>
          <w:sz w:val="28"/>
          <w:szCs w:val="28"/>
          <w:highlight w:val="none"/>
        </w:rPr>
        <w:t xml:space="preserve"> Trong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lịch</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sử</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chống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giặc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ngoại</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xâm</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của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dân</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tộc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Việt</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Nam,</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cuộc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khởi</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nghĩa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nào</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sau</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đây được nổ ra bằng một hội thề và kết thúc cũng bằng một hội thề?</w:t>
      </w:r>
    </w:p>
    <w:p w14:paraId="7B7FBCFD">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b/>
          <w:color w:val="000000" w:themeColor="text1"/>
          <w:sz w:val="28"/>
          <w:szCs w:val="28"/>
          <w:lang w:val="en-US" w:eastAsia="en-US" w:bidi="ar-SA"/>
        </w:rPr>
        <w:t xml:space="preserve"> </w:t>
      </w:r>
      <w:r>
        <w:rPr>
          <w:color w:val="000000" w:themeColor="text1"/>
          <w:sz w:val="28"/>
          <w:szCs w:val="28"/>
          <w:lang w:val="en-US" w:eastAsia="en-US" w:bidi="ar-SA"/>
        </w:rPr>
        <w:t xml:space="preserve">Khởi nghĩa Phùng </w:t>
      </w:r>
      <w:r>
        <w:rPr>
          <w:color w:val="000000" w:themeColor="text1"/>
          <w:spacing w:val="-2"/>
          <w:sz w:val="28"/>
          <w:szCs w:val="28"/>
          <w:lang w:val="en-US" w:eastAsia="en-US" w:bidi="ar-SA"/>
        </w:rPr>
        <w:t>Hưng.</w:t>
      </w:r>
      <w:r>
        <w:rPr>
          <w:color w:val="000000" w:themeColor="text1"/>
          <w:sz w:val="28"/>
          <w:szCs w:val="28"/>
        </w:rPr>
        <w:tab/>
      </w:r>
      <w:r>
        <w:rPr>
          <w:b/>
          <w:color w:val="000000" w:themeColor="text1"/>
          <w:sz w:val="28"/>
          <w:szCs w:val="28"/>
        </w:rPr>
        <w:t xml:space="preserve">B. </w:t>
      </w:r>
      <w:r>
        <w:rPr>
          <w:rFonts w:hint="default" w:ascii="Times New Roman" w:hAnsi="Times New Roman" w:cs="Times New Roman"/>
          <w:b/>
          <w:color w:val="000000" w:themeColor="text1"/>
          <w:sz w:val="28"/>
          <w:szCs w:val="28"/>
          <w:highlight w:val="none"/>
        </w:rPr>
        <w:t xml:space="preserve"> </w:t>
      </w:r>
      <w:r>
        <w:rPr>
          <w:rFonts w:hint="default" w:ascii="Times New Roman" w:hAnsi="Times New Roman" w:cs="Times New Roman"/>
          <w:color w:val="000000" w:themeColor="text1"/>
          <w:sz w:val="28"/>
          <w:szCs w:val="28"/>
          <w:highlight w:val="none"/>
        </w:rPr>
        <w:t xml:space="preserve">Khởi nghĩa Lý </w:t>
      </w:r>
      <w:r>
        <w:rPr>
          <w:rFonts w:hint="default" w:ascii="Times New Roman" w:hAnsi="Times New Roman" w:cs="Times New Roman"/>
          <w:color w:val="000000" w:themeColor="text1"/>
          <w:spacing w:val="-5"/>
          <w:sz w:val="28"/>
          <w:szCs w:val="28"/>
          <w:highlight w:val="none"/>
        </w:rPr>
        <w:t>Bí.</w:t>
      </w:r>
    </w:p>
    <w:p w14:paraId="5D65E1A9">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Khởi nghĩa Tây </w:t>
      </w:r>
      <w:r>
        <w:rPr>
          <w:color w:val="000000" w:themeColor="text1"/>
          <w:spacing w:val="-4"/>
          <w:sz w:val="28"/>
          <w:szCs w:val="28"/>
          <w:highlight w:val="white"/>
          <w:lang w:val="en-US" w:eastAsia="en-US" w:bidi="ar-SA"/>
        </w:rPr>
        <w:t>Sơn.</w:t>
      </w:r>
      <w:r>
        <w:rPr>
          <w:color w:val="000000" w:themeColor="text1"/>
          <w:sz w:val="28"/>
          <w:szCs w:val="28"/>
        </w:rPr>
        <w:tab/>
      </w:r>
      <w:r>
        <w:rPr>
          <w:b/>
          <w:color w:val="000000" w:themeColor="text1"/>
          <w:sz w:val="28"/>
          <w:szCs w:val="28"/>
        </w:rPr>
        <w:t xml:space="preserve">D. </w:t>
      </w:r>
      <w:r>
        <w:rPr>
          <w:rFonts w:hint="default" w:ascii="Times New Roman" w:hAnsi="Times New Roman" w:cs="Times New Roman"/>
          <w:b/>
          <w:color w:val="000000" w:themeColor="text1"/>
          <w:spacing w:val="-1"/>
          <w:sz w:val="28"/>
          <w:szCs w:val="28"/>
          <w:highlight w:val="white"/>
          <w:u w:val="none"/>
        </w:rPr>
        <w:t xml:space="preserve"> </w:t>
      </w:r>
      <w:r>
        <w:rPr>
          <w:rFonts w:hint="default" w:ascii="Times New Roman" w:hAnsi="Times New Roman" w:cs="Times New Roman"/>
          <w:color w:val="000000" w:themeColor="text1"/>
          <w:sz w:val="28"/>
          <w:szCs w:val="28"/>
          <w:highlight w:val="white"/>
        </w:rPr>
        <w:t xml:space="preserve">Khởi nghĩa Lam </w:t>
      </w:r>
      <w:r>
        <w:rPr>
          <w:rFonts w:hint="default" w:ascii="Times New Roman" w:hAnsi="Times New Roman" w:cs="Times New Roman"/>
          <w:color w:val="000000" w:themeColor="text1"/>
          <w:spacing w:val="-4"/>
          <w:sz w:val="28"/>
          <w:szCs w:val="28"/>
          <w:highlight w:val="white"/>
        </w:rPr>
        <w:t>Sơn.</w:t>
      </w:r>
    </w:p>
    <w:p w14:paraId="6F39172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17: </w:t>
      </w:r>
      <w:r>
        <w:rPr>
          <w:rFonts w:eastAsia="Calibri"/>
          <w:color w:val="000000" w:themeColor="text1"/>
          <w:sz w:val="28"/>
          <w:szCs w:val="28"/>
        </w:rPr>
        <w:t xml:space="preserve"> Cuộc Cách mạng tháng Mười Nga (1917) mang tính chất là một cuộc cách mạng</w:t>
      </w:r>
    </w:p>
    <w:p w14:paraId="43C0FD75">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dân chủ nhân dân.</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vô sản kiểu mới.</w:t>
      </w:r>
    </w:p>
    <w:p w14:paraId="72594919">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dân chủ tư sản.</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highlight w:val="white"/>
        </w:rPr>
        <w:t xml:space="preserve"> xã hội chủ nghĩa.</w:t>
      </w:r>
    </w:p>
    <w:p w14:paraId="5610595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18: </w:t>
      </w:r>
      <w:r>
        <w:rPr>
          <w:rFonts w:eastAsia="Calibri"/>
          <w:color w:val="000000" w:themeColor="text1"/>
          <w:sz w:val="28"/>
          <w:szCs w:val="28"/>
        </w:rPr>
        <w:t>Các cuộc đấu tranh bảo vệ Tổ quốc từ năm 1945 để lại bài học kinh nghiệm nào sau đây cho công cuộc bảo vệ Tổ quốc Việt Nam xã hội chủ nghĩa?</w:t>
      </w:r>
    </w:p>
    <w:p w14:paraId="374E107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Kết hợp sức mạnh dân tộc và sức mạnh thời đại, kết hợp xây dựng và bảo vệ.</w:t>
      </w:r>
    </w:p>
    <w:p w14:paraId="342DD56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Tăng cường sức mạnh quân sự là biện pháp duy nhất có thể bảo vệ Tổ quốc.</w:t>
      </w:r>
    </w:p>
    <w:p w14:paraId="008309D7">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Luôn đẩy mạnh các hoạt động ngoại giao để mở đường cho đấu tranh quân sự.</w:t>
      </w:r>
    </w:p>
    <w:p w14:paraId="47B6624B">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Phát huy yếu tố ngoại lực làm nhân tố quyết định sức mạnh bảo vệ Tổ quốc.</w:t>
      </w:r>
    </w:p>
    <w:p w14:paraId="3B7854F1">
      <w:pPr>
        <w:tabs>
          <w:tab w:val="left" w:pos="560"/>
          <w:tab w:val="left" w:pos="3100"/>
          <w:tab w:val="left" w:pos="5660"/>
          <w:tab w:val="left" w:pos="8220"/>
        </w:tabs>
        <w:spacing w:line="240" w:lineRule="auto"/>
        <w:jc w:val="both"/>
        <w:rPr>
          <w:rFonts w:eastAsia="Aptos"/>
          <w:b/>
          <w:bCs/>
          <w:color w:val="000000" w:themeColor="text1"/>
          <w:sz w:val="28"/>
          <w:szCs w:val="28"/>
        </w:rPr>
      </w:pPr>
      <w:r>
        <w:rPr>
          <w:rFonts w:eastAsia="Aptos"/>
          <w:b/>
          <w:bCs/>
          <w:color w:val="000000" w:themeColor="text1"/>
          <w:sz w:val="28"/>
          <w:szCs w:val="28"/>
        </w:rPr>
        <w:t xml:space="preserve">Cho tư liệu sau đây và trả lời các câu hỏi từ 19 đến 21: </w:t>
      </w:r>
    </w:p>
    <w:p w14:paraId="4999BE3E">
      <w:pPr>
        <w:widowControl w:val="0"/>
        <w:autoSpaceDE w:val="0"/>
        <w:autoSpaceDN w:val="0"/>
        <w:spacing w:line="240" w:lineRule="auto"/>
        <w:ind w:firstLine="720"/>
        <w:jc w:val="both"/>
        <w:rPr>
          <w:color w:val="000000" w:themeColor="text1"/>
          <w:sz w:val="28"/>
          <w:szCs w:val="28"/>
        </w:rPr>
      </w:pPr>
      <w:r>
        <w:rPr>
          <w:color w:val="000000" w:themeColor="text1"/>
          <w:sz w:val="28"/>
          <w:szCs w:val="28"/>
        </w:rPr>
        <w:t>[…] Chương trình đưa ra biện pháp nhằm thực hiện cam kết của ASEAN về xây dựng Cộng đồng Kinh tế ASEAN (AEC) đã được cụ thể hóa. Hội nghị cũng thông qua Kế hoạch hành động xây dựng Cộng đồng An ninh ASEAN (ASC).</w:t>
      </w:r>
    </w:p>
    <w:p w14:paraId="2A242BB6">
      <w:pPr>
        <w:widowControl w:val="0"/>
        <w:autoSpaceDE w:val="0"/>
        <w:autoSpaceDN w:val="0"/>
        <w:spacing w:line="240" w:lineRule="auto"/>
        <w:ind w:firstLine="720"/>
        <w:jc w:val="both"/>
        <w:rPr>
          <w:color w:val="000000" w:themeColor="text1"/>
          <w:sz w:val="28"/>
          <w:szCs w:val="28"/>
        </w:rPr>
      </w:pPr>
      <w:r>
        <w:rPr>
          <w:color w:val="000000" w:themeColor="text1"/>
          <w:sz w:val="28"/>
          <w:szCs w:val="28"/>
        </w:rPr>
        <w:t>(</w:t>
      </w:r>
      <w:r>
        <w:rPr>
          <w:i/>
          <w:color w:val="000000" w:themeColor="text1"/>
          <w:sz w:val="28"/>
          <w:szCs w:val="28"/>
        </w:rPr>
        <w:t>Tìm hiểu về ASEAN</w:t>
      </w:r>
      <w:r>
        <w:rPr>
          <w:color w:val="000000" w:themeColor="text1"/>
          <w:sz w:val="28"/>
          <w:szCs w:val="28"/>
        </w:rPr>
        <w:t>- NXB Chính trị Quốc gia Sự thật, năm 2018, Trang 30)</w:t>
      </w:r>
    </w:p>
    <w:p w14:paraId="57DE49DB">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1</w:t>
      </w:r>
      <w:r>
        <w:rPr>
          <w:rFonts w:hint="default" w:cs="Times New Roman"/>
          <w:b/>
          <w:color w:val="000000" w:themeColor="text1"/>
          <w:sz w:val="28"/>
          <w:szCs w:val="28"/>
          <w:lang w:val="en-US"/>
        </w:rPr>
        <w:t>9</w:t>
      </w:r>
      <w:r>
        <w:rPr>
          <w:rFonts w:ascii="Times New Roman" w:hAnsi="Times New Roman" w:eastAsia="Times New Roman" w:cs="Times New Roman"/>
          <w:b/>
          <w:color w:val="000000" w:themeColor="text1"/>
          <w:sz w:val="28"/>
          <w:szCs w:val="28"/>
        </w:rPr>
        <w:t xml:space="preserve">:  </w:t>
      </w:r>
      <w:r>
        <w:rPr>
          <w:bCs/>
          <w:color w:val="000000" w:themeColor="text1"/>
          <w:spacing w:val="1"/>
          <w:sz w:val="28"/>
          <w:szCs w:val="28"/>
        </w:rPr>
        <w:t>Tham gia vào Cộng đồng ASEAN</w:t>
      </w:r>
      <w:r>
        <w:rPr>
          <w:b/>
          <w:bCs/>
          <w:color w:val="000000" w:themeColor="text1"/>
          <w:spacing w:val="1"/>
          <w:sz w:val="28"/>
          <w:szCs w:val="28"/>
        </w:rPr>
        <w:t xml:space="preserve"> </w:t>
      </w:r>
      <w:r>
        <w:rPr>
          <w:bCs/>
          <w:color w:val="000000" w:themeColor="text1"/>
          <w:spacing w:val="1"/>
          <w:sz w:val="28"/>
          <w:szCs w:val="28"/>
        </w:rPr>
        <w:t>tạo thuận lợi cho các nước Đông Nam Á</w:t>
      </w:r>
    </w:p>
    <w:p w14:paraId="24E23FC7">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highlight w:val="white"/>
        </w:rPr>
        <w:t xml:space="preserve"> hợp tác toàn diện và chặt chẽ cả về đa phương và song phương</w:t>
      </w:r>
      <w:r>
        <w:rPr>
          <w:color w:val="000000" w:themeColor="text1"/>
          <w:sz w:val="28"/>
          <w:szCs w:val="28"/>
          <w:highlight w:val="white"/>
        </w:rPr>
        <w:t>.</w:t>
      </w:r>
    </w:p>
    <w:p w14:paraId="6DDF5983">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chỉ bảo vệ quyền và lợi ích cho các nước ở Biển Đông</w:t>
      </w:r>
      <w:r>
        <w:rPr>
          <w:color w:val="000000" w:themeColor="text1"/>
          <w:sz w:val="28"/>
          <w:szCs w:val="28"/>
        </w:rPr>
        <w:t>.</w:t>
      </w:r>
    </w:p>
    <w:p w14:paraId="3D903724">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chấm dứt mọi sự chia rẽ, đối đầu ở khu vực về chính trị</w:t>
      </w:r>
      <w:r>
        <w:rPr>
          <w:color w:val="000000" w:themeColor="text1"/>
          <w:sz w:val="28"/>
          <w:szCs w:val="28"/>
        </w:rPr>
        <w:t>.</w:t>
      </w:r>
    </w:p>
    <w:p w14:paraId="24399E30">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2"/>
          <w:sz w:val="28"/>
          <w:szCs w:val="28"/>
        </w:rPr>
        <w:t xml:space="preserve"> cải cách hành chính đều theo một tiêu chuẩn chung</w:t>
      </w:r>
      <w:r>
        <w:rPr>
          <w:color w:val="000000" w:themeColor="text1"/>
          <w:sz w:val="28"/>
          <w:szCs w:val="28"/>
        </w:rPr>
        <w:t>.</w:t>
      </w:r>
    </w:p>
    <w:p w14:paraId="22E3EB80">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2</w:t>
      </w:r>
      <w:r>
        <w:rPr>
          <w:rFonts w:hint="default" w:cs="Times New Roman"/>
          <w:b/>
          <w:color w:val="000000" w:themeColor="text1"/>
          <w:sz w:val="28"/>
          <w:szCs w:val="28"/>
          <w:lang w:val="en-US"/>
        </w:rPr>
        <w:t>0</w:t>
      </w:r>
      <w:r>
        <w:rPr>
          <w:rFonts w:ascii="Times New Roman" w:hAnsi="Times New Roman" w:eastAsia="Times New Roman" w:cs="Times New Roman"/>
          <w:b/>
          <w:color w:val="000000" w:themeColor="text1"/>
          <w:sz w:val="28"/>
          <w:szCs w:val="28"/>
        </w:rPr>
        <w:t xml:space="preserve">: </w:t>
      </w:r>
      <w:r>
        <w:rPr>
          <w:color w:val="000000" w:themeColor="text1"/>
          <w:spacing w:val="-3"/>
          <w:sz w:val="28"/>
          <w:szCs w:val="28"/>
        </w:rPr>
        <w:t xml:space="preserve"> </w:t>
      </w:r>
      <w:r>
        <w:rPr>
          <w:color w:val="000000" w:themeColor="text1"/>
          <w:spacing w:val="13"/>
          <w:sz w:val="28"/>
          <w:szCs w:val="28"/>
        </w:rPr>
        <w:t xml:space="preserve">Hội nghị cấp cao ASEAN năm 2004 </w:t>
      </w:r>
      <w:r>
        <w:rPr>
          <w:b/>
          <w:color w:val="000000" w:themeColor="text1"/>
          <w:spacing w:val="13"/>
          <w:sz w:val="28"/>
          <w:szCs w:val="28"/>
        </w:rPr>
        <w:t>không</w:t>
      </w:r>
      <w:r>
        <w:rPr>
          <w:color w:val="000000" w:themeColor="text1"/>
          <w:spacing w:val="13"/>
          <w:sz w:val="28"/>
          <w:szCs w:val="28"/>
        </w:rPr>
        <w:t xml:space="preserve"> đề cập đến nội dung nào sau đây?</w:t>
      </w:r>
    </w:p>
    <w:p w14:paraId="1D4EBC54">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1"/>
          <w:sz w:val="28"/>
          <w:szCs w:val="28"/>
        </w:rPr>
        <w:t xml:space="preserve"> Phát triển Cộng đồng Kinh tế và xây dựng Cộng đồng An ninh</w:t>
      </w:r>
      <w:r>
        <w:rPr>
          <w:color w:val="000000" w:themeColor="text1"/>
          <w:sz w:val="28"/>
          <w:szCs w:val="28"/>
        </w:rPr>
        <w:t>.</w:t>
      </w:r>
    </w:p>
    <w:p w14:paraId="462B2F2E">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Chú trọng phát triển tất cả các trụ cột của Cộng đồng ASEAN</w:t>
      </w:r>
      <w:r>
        <w:rPr>
          <w:color w:val="000000" w:themeColor="text1"/>
          <w:sz w:val="28"/>
          <w:szCs w:val="28"/>
        </w:rPr>
        <w:t>.</w:t>
      </w:r>
    </w:p>
    <w:p w14:paraId="652A9771">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 xml:space="preserve"> Phát triển Cộng đồng ASEAN trọng tâm là xây dựng kinh tế</w:t>
      </w:r>
      <w:r>
        <w:rPr>
          <w:color w:val="000000" w:themeColor="text1"/>
          <w:sz w:val="28"/>
          <w:szCs w:val="28"/>
        </w:rPr>
        <w:t>.</w:t>
      </w:r>
    </w:p>
    <w:p w14:paraId="381AF669">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1"/>
          <w:sz w:val="28"/>
          <w:szCs w:val="28"/>
          <w:highlight w:val="white"/>
        </w:rPr>
        <w:t xml:space="preserve">  Chỉ chú trọng vào các kế hoạch xây dựng và phát triển an ninh</w:t>
      </w:r>
      <w:r>
        <w:rPr>
          <w:color w:val="000000" w:themeColor="text1"/>
          <w:spacing w:val="1"/>
          <w:sz w:val="28"/>
          <w:szCs w:val="28"/>
          <w:highlight w:val="white"/>
        </w:rPr>
        <w:t>.</w:t>
      </w:r>
    </w:p>
    <w:p w14:paraId="455366F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21</w:t>
      </w:r>
      <w:r>
        <w:rPr>
          <w:rFonts w:ascii="Times New Roman" w:hAnsi="Times New Roman" w:eastAsia="Times New Roman" w:cs="Times New Roman"/>
          <w:b/>
          <w:color w:val="000000" w:themeColor="text1"/>
          <w:sz w:val="28"/>
          <w:szCs w:val="28"/>
        </w:rPr>
        <w:t xml:space="preserve">: </w:t>
      </w:r>
      <w:r>
        <w:rPr>
          <w:b/>
          <w:color w:val="000000" w:themeColor="text1"/>
          <w:spacing w:val="13"/>
          <w:sz w:val="28"/>
          <w:szCs w:val="28"/>
          <w:lang w:val="vi"/>
        </w:rPr>
        <w:t xml:space="preserve"> </w:t>
      </w:r>
      <w:r>
        <w:rPr>
          <w:color w:val="000000" w:themeColor="text1"/>
          <w:spacing w:val="13"/>
          <w:sz w:val="28"/>
          <w:szCs w:val="28"/>
        </w:rPr>
        <w:t xml:space="preserve">Đoạn tư liệu đề cập đến </w:t>
      </w:r>
      <w:bookmarkStart w:id="6" w:name="_Hlk193444989"/>
      <w:r>
        <w:rPr>
          <w:color w:val="000000" w:themeColor="text1"/>
          <w:spacing w:val="13"/>
          <w:sz w:val="28"/>
          <w:szCs w:val="28"/>
        </w:rPr>
        <w:t>Hội nghị cấp cao ASEAN năm 2004</w:t>
      </w:r>
      <w:bookmarkEnd w:id="6"/>
      <w:r>
        <w:rPr>
          <w:color w:val="000000" w:themeColor="text1"/>
          <w:spacing w:val="13"/>
          <w:sz w:val="28"/>
          <w:szCs w:val="28"/>
        </w:rPr>
        <w:t>, đề ra các biện pháp để thực hiện cam kết xây dựng</w:t>
      </w:r>
    </w:p>
    <w:p w14:paraId="6B378692">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lang w:val="vi"/>
        </w:rPr>
        <w:t xml:space="preserve"> </w:t>
      </w:r>
      <w:r>
        <w:rPr>
          <w:color w:val="000000" w:themeColor="text1"/>
          <w:sz w:val="28"/>
          <w:szCs w:val="28"/>
        </w:rPr>
        <w:t>Cộng đồng Văn hóa</w:t>
      </w:r>
      <w:r>
        <w:rPr>
          <w:color w:val="000000" w:themeColor="text1"/>
          <w:sz w:val="28"/>
          <w:szCs w:val="28"/>
          <w:lang w:val="vi"/>
        </w:rPr>
        <w:t>.</w:t>
      </w:r>
      <w:r>
        <w:rPr>
          <w:color w:val="000000" w:themeColor="text1"/>
          <w:sz w:val="28"/>
          <w:szCs w:val="28"/>
        </w:rPr>
        <w:tab/>
      </w:r>
      <w:r>
        <w:rPr>
          <w:b/>
          <w:color w:val="000000" w:themeColor="text1"/>
          <w:sz w:val="28"/>
          <w:szCs w:val="28"/>
        </w:rPr>
        <w:t xml:space="preserve">B. </w:t>
      </w:r>
      <w:r>
        <w:rPr>
          <w:color w:val="000000" w:themeColor="text1"/>
          <w:spacing w:val="-2"/>
          <w:sz w:val="28"/>
          <w:szCs w:val="28"/>
          <w:highlight w:val="white"/>
          <w:lang w:val="vi"/>
        </w:rPr>
        <w:t xml:space="preserve"> </w:t>
      </w:r>
      <w:r>
        <w:rPr>
          <w:color w:val="000000" w:themeColor="text1"/>
          <w:sz w:val="28"/>
          <w:szCs w:val="28"/>
          <w:highlight w:val="white"/>
          <w:lang w:val="vi"/>
        </w:rPr>
        <w:t>C</w:t>
      </w:r>
      <w:r>
        <w:rPr>
          <w:color w:val="000000" w:themeColor="text1"/>
          <w:sz w:val="28"/>
          <w:szCs w:val="28"/>
          <w:highlight w:val="white"/>
        </w:rPr>
        <w:t>ộng đồng Kinh tế</w:t>
      </w:r>
      <w:r>
        <w:rPr>
          <w:color w:val="000000" w:themeColor="text1"/>
          <w:sz w:val="28"/>
          <w:szCs w:val="28"/>
          <w:highlight w:val="white"/>
          <w:lang w:val="vi"/>
        </w:rPr>
        <w:t>.</w:t>
      </w:r>
    </w:p>
    <w:p w14:paraId="6E0D1AF2">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1"/>
          <w:sz w:val="28"/>
          <w:szCs w:val="28"/>
          <w:lang w:val="vi"/>
        </w:rPr>
        <w:t xml:space="preserve"> </w:t>
      </w:r>
      <w:r>
        <w:rPr>
          <w:color w:val="000000" w:themeColor="text1"/>
          <w:sz w:val="28"/>
          <w:szCs w:val="28"/>
        </w:rPr>
        <w:t>Cộng đồng Chính trị.</w:t>
      </w:r>
      <w:r>
        <w:rPr>
          <w:color w:val="000000" w:themeColor="text1"/>
          <w:sz w:val="28"/>
          <w:szCs w:val="28"/>
        </w:rPr>
        <w:tab/>
      </w:r>
      <w:r>
        <w:rPr>
          <w:b/>
          <w:color w:val="000000" w:themeColor="text1"/>
          <w:sz w:val="28"/>
          <w:szCs w:val="28"/>
        </w:rPr>
        <w:t xml:space="preserve">D. </w:t>
      </w:r>
      <w:r>
        <w:rPr>
          <w:color w:val="000000" w:themeColor="text1"/>
          <w:spacing w:val="-2"/>
          <w:sz w:val="28"/>
          <w:szCs w:val="28"/>
          <w:highlight w:val="white"/>
          <w:lang w:val="vi"/>
        </w:rPr>
        <w:t xml:space="preserve"> </w:t>
      </w:r>
      <w:r>
        <w:rPr>
          <w:color w:val="000000" w:themeColor="text1"/>
          <w:spacing w:val="-2"/>
          <w:sz w:val="28"/>
          <w:szCs w:val="28"/>
          <w:highlight w:val="white"/>
        </w:rPr>
        <w:t>Cộng đồng An ninh</w:t>
      </w:r>
      <w:r>
        <w:rPr>
          <w:color w:val="000000" w:themeColor="text1"/>
          <w:sz w:val="28"/>
          <w:szCs w:val="28"/>
          <w:highlight w:val="white"/>
          <w:lang w:val="vi"/>
        </w:rPr>
        <w:t>.</w:t>
      </w:r>
    </w:p>
    <w:p w14:paraId="1291293C">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22</w:t>
      </w:r>
      <w:r>
        <w:rPr>
          <w:rFonts w:ascii="Times New Roman" w:hAnsi="Times New Roman" w:eastAsia="Times New Roman" w:cs="Times New Roman"/>
          <w:b/>
          <w:color w:val="000000" w:themeColor="text1"/>
          <w:sz w:val="28"/>
          <w:szCs w:val="28"/>
        </w:rPr>
        <w:t xml:space="preserve">: </w:t>
      </w:r>
      <w:r>
        <w:rPr>
          <w:rFonts w:eastAsia="Calibri"/>
          <w:bCs/>
          <w:color w:val="000000" w:themeColor="text1"/>
          <w:sz w:val="28"/>
          <w:szCs w:val="28"/>
        </w:rPr>
        <w:t>Chiến</w:t>
      </w:r>
      <w:r>
        <w:rPr>
          <w:rFonts w:eastAsia="Calibri"/>
          <w:b/>
          <w:color w:val="000000" w:themeColor="text1"/>
          <w:sz w:val="28"/>
          <w:szCs w:val="28"/>
          <w:lang w:val="vi-VN"/>
        </w:rPr>
        <w:t xml:space="preserve"> </w:t>
      </w:r>
      <w:r>
        <w:rPr>
          <w:rFonts w:eastAsia="Calibri"/>
          <w:color w:val="000000" w:themeColor="text1"/>
          <w:sz w:val="28"/>
          <w:szCs w:val="28"/>
        </w:rPr>
        <w:t xml:space="preserve">thắng Đường 14 </w:t>
      </w:r>
      <w:r>
        <w:rPr>
          <w:rFonts w:eastAsia="Calibri"/>
          <w:color w:val="000000" w:themeColor="text1"/>
          <w:sz w:val="28"/>
          <w:szCs w:val="28"/>
          <w:lang w:val="vi-VN"/>
        </w:rPr>
        <w:t>-</w:t>
      </w:r>
      <w:r>
        <w:rPr>
          <w:rFonts w:eastAsia="Calibri"/>
          <w:color w:val="000000" w:themeColor="text1"/>
          <w:sz w:val="28"/>
          <w:szCs w:val="28"/>
        </w:rPr>
        <w:t xml:space="preserve"> Phước Long</w:t>
      </w:r>
      <w:r>
        <w:rPr>
          <w:rFonts w:eastAsia="Calibri"/>
          <w:color w:val="000000" w:themeColor="text1"/>
          <w:sz w:val="28"/>
          <w:szCs w:val="28"/>
          <w:lang w:val="vi-VN"/>
        </w:rPr>
        <w:t xml:space="preserve"> (6/1/1975) của quân dân Việt Nam </w:t>
      </w:r>
      <w:r>
        <w:rPr>
          <w:rFonts w:eastAsia="Calibri"/>
          <w:b/>
          <w:bCs/>
          <w:color w:val="000000" w:themeColor="text1"/>
          <w:sz w:val="28"/>
          <w:szCs w:val="28"/>
          <w:lang w:val="vi-VN"/>
        </w:rPr>
        <w:t>không</w:t>
      </w:r>
      <w:r>
        <w:rPr>
          <w:rFonts w:eastAsia="Calibri"/>
          <w:color w:val="000000" w:themeColor="text1"/>
          <w:sz w:val="28"/>
          <w:szCs w:val="28"/>
          <w:lang w:val="vi-VN"/>
        </w:rPr>
        <w:t xml:space="preserve"> có tác động nào sau đây đối với tiến trình cách mạng miền Nam Việt Nam?</w:t>
      </w:r>
    </w:p>
    <w:p w14:paraId="6FBA6B5B">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minh sự lớn mạnh và khả năng thắng lớn của ta.</w:t>
      </w:r>
    </w:p>
    <w:p w14:paraId="4F31A1C9">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tỏ sự suy yếu và bất lực của quân đội Sài Gòn.</w:t>
      </w:r>
    </w:p>
    <w:p w14:paraId="3874E24B">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lang w:val="vi-VN"/>
        </w:rPr>
        <w:t xml:space="preserve"> </w:t>
      </w:r>
      <w:r>
        <w:rPr>
          <w:rFonts w:eastAsia="Calibri"/>
          <w:bCs/>
          <w:color w:val="000000" w:themeColor="text1"/>
          <w:sz w:val="28"/>
          <w:szCs w:val="28"/>
          <w:lang w:val="vi-VN"/>
        </w:rPr>
        <w:t>Là cơ sở đề ra kế hoạch giải phóng hoàn toàn miền Nam.</w:t>
      </w:r>
    </w:p>
    <w:p w14:paraId="5D558E39">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bCs/>
          <w:color w:val="000000" w:themeColor="text1"/>
          <w:sz w:val="28"/>
          <w:szCs w:val="28"/>
          <w:highlight w:val="white"/>
        </w:rPr>
        <w:t>Chuyển</w:t>
      </w:r>
      <w:r>
        <w:rPr>
          <w:rFonts w:eastAsia="Calibri"/>
          <w:bCs/>
          <w:color w:val="000000" w:themeColor="text1"/>
          <w:sz w:val="28"/>
          <w:szCs w:val="28"/>
          <w:highlight w:val="white"/>
          <w:lang w:val="vi-VN"/>
        </w:rPr>
        <w:t xml:space="preserve"> cách mạng miền Nam sang tiến công chiến lược.</w:t>
      </w:r>
    </w:p>
    <w:p w14:paraId="7BCE0D7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23</w:t>
      </w:r>
      <w:r>
        <w:rPr>
          <w:rFonts w:ascii="Times New Roman" w:hAnsi="Times New Roman" w:eastAsia="Times New Roman" w:cs="Times New Roman"/>
          <w:b/>
          <w:color w:val="000000" w:themeColor="text1"/>
          <w:sz w:val="28"/>
          <w:szCs w:val="28"/>
        </w:rPr>
        <w:t xml:space="preserve">: </w:t>
      </w:r>
      <w:r>
        <w:rPr>
          <w:rFonts w:eastAsia="Calibri"/>
          <w:color w:val="000000" w:themeColor="text1"/>
          <w:sz w:val="28"/>
          <w:szCs w:val="28"/>
        </w:rPr>
        <w:t xml:space="preserve"> Từ sau Chiến tranh lạnh, các nước trên thế giới có sự điều chỉnh quan hệ theo hướng đối thoại, thoả hiệp và tránh xung đột trực tiếp, chủ yếu vì lí do nào sau đây?</w:t>
      </w:r>
    </w:p>
    <w:p w14:paraId="36E9C06E">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Cần tập trung vào cuộc đấu tranh chống lại chủ nghĩa khủng bố.</w:t>
      </w:r>
    </w:p>
    <w:p w14:paraId="76FEEF06">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Từng bước giảm bớt số lượng vũ khí hạt nhân của các cường quốc.</w:t>
      </w:r>
    </w:p>
    <w:p w14:paraId="724E515E">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Hợp tác địa - chính trị trở thành nội dung căn bản giữa các nước.</w:t>
      </w:r>
    </w:p>
    <w:p w14:paraId="5A769B7B">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rPr>
        <w:t xml:space="preserve"> Muốn có môi trường thuận lợi để vươn lên xác lập vị thế quốc tế.</w:t>
      </w:r>
    </w:p>
    <w:p w14:paraId="1901EF4C">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24</w:t>
      </w:r>
      <w:r>
        <w:rPr>
          <w:rFonts w:ascii="Times New Roman" w:hAnsi="Times New Roman" w:eastAsia="Times New Roman" w:cs="Times New Roman"/>
          <w:b/>
          <w:color w:val="000000" w:themeColor="text1"/>
          <w:sz w:val="28"/>
          <w:szCs w:val="28"/>
        </w:rPr>
        <w:t>:</w:t>
      </w:r>
      <w:r>
        <w:rPr>
          <w:rFonts w:eastAsia="Calibri"/>
          <w:color w:val="000000" w:themeColor="text1"/>
          <w:sz w:val="28"/>
          <w:szCs w:val="28"/>
        </w:rPr>
        <w:t>Thực tiễn lịch sử Việt Nam (1945-1975) cho thấy chủ trương của Đảng về xây dựng căn cứ địa cách mạng và hậu phương kháng chiến là</w:t>
      </w:r>
    </w:p>
    <w:p w14:paraId="15D4B099">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lấy dân làm gốc, xây dựng cơ sở chính trị vững mạnh.</w:t>
      </w:r>
    </w:p>
    <w:p w14:paraId="2D6719C4">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tập trung phát triển nền kinh tế xã hội chủ nghĩa.</w:t>
      </w:r>
    </w:p>
    <w:p w14:paraId="015990D8">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thiết lập tại địa bàn rừng núi, hiềm trở để phòng thủ.</w:t>
      </w:r>
    </w:p>
    <w:p w14:paraId="49537145">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phát triển lực lượng vũ trang, chiến tranh du kích.</w:t>
      </w:r>
    </w:p>
    <w:p w14:paraId="763D4180">
      <w:pPr>
        <w:spacing w:line="240" w:lineRule="auto"/>
        <w:jc w:val="both"/>
        <w:rPr>
          <w:rFonts w:eastAsia="Calibri"/>
          <w:b/>
          <w:bCs/>
          <w:color w:val="000000" w:themeColor="text1"/>
          <w:sz w:val="28"/>
          <w:szCs w:val="28"/>
        </w:rPr>
      </w:pPr>
    </w:p>
    <w:p w14:paraId="7F126F2A">
      <w:pPr>
        <w:spacing w:line="240" w:lineRule="auto"/>
        <w:jc w:val="both"/>
        <w:rPr>
          <w:rFonts w:eastAsia="Calibri"/>
          <w:color w:val="000000" w:themeColor="text1"/>
          <w:sz w:val="28"/>
          <w:szCs w:val="28"/>
        </w:rPr>
      </w:pPr>
      <w:r>
        <w:rPr>
          <w:rFonts w:eastAsia="Calibri"/>
          <w:b/>
          <w:bCs/>
          <w:color w:val="000000" w:themeColor="text1"/>
          <w:sz w:val="28"/>
          <w:szCs w:val="28"/>
        </w:rPr>
        <w:t>PHẦN II. Câu trắc nghiệm đúng sai.</w:t>
      </w:r>
      <w:r>
        <w:rPr>
          <w:rFonts w:eastAsia="Calibri"/>
          <w:color w:val="000000" w:themeColor="text1"/>
          <w:sz w:val="28"/>
          <w:szCs w:val="28"/>
        </w:rPr>
        <w:t xml:space="preserve"> Thí sinh trả lời từ câu 1 đến câu 4. Trong mỗi ý </w:t>
      </w:r>
      <w:r>
        <w:rPr>
          <w:rFonts w:eastAsia="Calibri"/>
          <w:b/>
          <w:bCs/>
          <w:color w:val="000000" w:themeColor="text1"/>
          <w:sz w:val="28"/>
          <w:szCs w:val="28"/>
        </w:rPr>
        <w:t>a)</w:t>
      </w:r>
      <w:r>
        <w:rPr>
          <w:rFonts w:eastAsia="Calibri"/>
          <w:color w:val="000000" w:themeColor="text1"/>
          <w:sz w:val="28"/>
          <w:szCs w:val="28"/>
        </w:rPr>
        <w:t xml:space="preserve">, </w:t>
      </w:r>
      <w:r>
        <w:rPr>
          <w:rFonts w:eastAsia="Calibri"/>
          <w:b/>
          <w:bCs/>
          <w:color w:val="000000" w:themeColor="text1"/>
          <w:sz w:val="28"/>
          <w:szCs w:val="28"/>
        </w:rPr>
        <w:t>b)</w:t>
      </w:r>
      <w:r>
        <w:rPr>
          <w:rFonts w:eastAsia="Calibri"/>
          <w:color w:val="000000" w:themeColor="text1"/>
          <w:sz w:val="28"/>
          <w:szCs w:val="28"/>
        </w:rPr>
        <w:t>,</w:t>
      </w:r>
      <w:r>
        <w:rPr>
          <w:rFonts w:eastAsia="Calibri"/>
          <w:b/>
          <w:bCs/>
          <w:color w:val="000000" w:themeColor="text1"/>
          <w:sz w:val="28"/>
          <w:szCs w:val="28"/>
        </w:rPr>
        <w:t xml:space="preserve"> c)</w:t>
      </w:r>
      <w:r>
        <w:rPr>
          <w:rFonts w:eastAsia="Calibri"/>
          <w:color w:val="000000" w:themeColor="text1"/>
          <w:sz w:val="28"/>
          <w:szCs w:val="28"/>
        </w:rPr>
        <w:t xml:space="preserve">, </w:t>
      </w:r>
      <w:r>
        <w:rPr>
          <w:rFonts w:eastAsia="Calibri"/>
          <w:b/>
          <w:bCs/>
          <w:color w:val="000000" w:themeColor="text1"/>
          <w:sz w:val="28"/>
          <w:szCs w:val="28"/>
        </w:rPr>
        <w:t>d)</w:t>
      </w:r>
      <w:r>
        <w:rPr>
          <w:rFonts w:eastAsia="Calibri"/>
          <w:color w:val="000000" w:themeColor="text1"/>
          <w:sz w:val="28"/>
          <w:szCs w:val="28"/>
        </w:rPr>
        <w:t xml:space="preserve"> ở mỗi câu, thí sinh chọn đúng hoặc sai.</w:t>
      </w:r>
    </w:p>
    <w:p w14:paraId="232F1F9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eastAsia="Calibri"/>
          <w:color w:val="000000" w:themeColor="text1"/>
          <w:sz w:val="28"/>
          <w:szCs w:val="28"/>
          <w:lang w:val="vi-VN"/>
        </w:rPr>
        <w:t>Cho đoạn tư liệu sau đây:</w:t>
      </w:r>
    </w:p>
    <w:p w14:paraId="5BC076EB">
      <w:pPr>
        <w:spacing w:line="240" w:lineRule="auto"/>
        <w:ind w:firstLine="720"/>
        <w:jc w:val="both"/>
        <w:rPr>
          <w:rFonts w:cs="Times New Roman"/>
          <w:color w:val="000000" w:themeColor="text1"/>
          <w:sz w:val="28"/>
          <w:szCs w:val="28"/>
        </w:rPr>
      </w:pPr>
      <w:r>
        <w:rPr>
          <w:rFonts w:eastAsia="Calibri"/>
          <w:color w:val="000000" w:themeColor="text1"/>
          <w:sz w:val="28"/>
          <w:szCs w:val="28"/>
          <w:lang w:val="vi-VN"/>
        </w:rPr>
        <w:t xml:space="preserve">        </w:t>
      </w:r>
      <w:r>
        <w:rPr>
          <w:rFonts w:cs="Times New Roman"/>
          <w:color w:val="000000" w:themeColor="text1"/>
          <w:sz w:val="28"/>
          <w:szCs w:val="28"/>
        </w:rPr>
        <w:t>“Chiến thắng Như Nguyệt lần thứ hai này vào cuối mùa xuân năm 1077. Đó là chiến thắng của trận quyết chiến chiến lược có ý nghĩa kết thúc chiến tranh. Qua lời than vãn của tưởng địch ở trên cho thấy quân Tống đã ở vào cảnh thế cùng lực kiệt. Nếu còn đóng quân thì rõ ràng sẽ bị tiêu diệt hoàn toàn. Nhưng rút lui thì mất thể diện của “thiên triều”. Biết rõ ý chí xâm lược của giặc đã bị đè bẹp, Lý Thường Kiệt liền chủ động đưa đề nghị “giảng hòa”, thực chất là mở một lối thoát cho quân Tổng. Đó là chủ trương kết thúc chiến tranh mềm dẻo của Lý Thường Kiệt: “dùng biện sĩ bàn hòa, không nhọc tướng tá, khỏi tốn xương máu mà bảo toàn được tôn miếu”.”</w:t>
      </w:r>
    </w:p>
    <w:p w14:paraId="0F6CD45E">
      <w:pPr>
        <w:spacing w:line="240" w:lineRule="auto"/>
        <w:jc w:val="both"/>
        <w:rPr>
          <w:rFonts w:cs="Times New Roman"/>
          <w:color w:val="000000" w:themeColor="text1"/>
          <w:sz w:val="28"/>
          <w:szCs w:val="28"/>
        </w:rPr>
      </w:pPr>
      <w:r>
        <w:rPr>
          <w:rFonts w:cs="Times New Roman"/>
          <w:color w:val="000000" w:themeColor="text1"/>
          <w:sz w:val="28"/>
          <w:szCs w:val="28"/>
        </w:rPr>
        <w:t xml:space="preserve">(Trương Hữu Quýnh, </w:t>
      </w:r>
      <w:r>
        <w:rPr>
          <w:rFonts w:cs="Times New Roman"/>
          <w:i/>
          <w:iCs/>
          <w:color w:val="000000" w:themeColor="text1"/>
          <w:sz w:val="28"/>
          <w:szCs w:val="28"/>
        </w:rPr>
        <w:t>Đại cương lịch sử Việt Nam</w:t>
      </w:r>
      <w:r>
        <w:rPr>
          <w:rFonts w:cs="Times New Roman"/>
          <w:color w:val="000000" w:themeColor="text1"/>
          <w:sz w:val="28"/>
          <w:szCs w:val="28"/>
        </w:rPr>
        <w:t>, tập I, Nxb Giáo dục, 2005, trang 165)</w:t>
      </w:r>
    </w:p>
    <w:p w14:paraId="284D4E53">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a) </w:t>
      </w:r>
      <w:r>
        <w:rPr>
          <w:rFonts w:cs="Times New Roman"/>
          <w:color w:val="000000" w:themeColor="text1"/>
          <w:sz w:val="28"/>
          <w:szCs w:val="28"/>
        </w:rPr>
        <w:t>Đoạn tư liệu đề cập đến thắng lợi quân sự đầu tiên của nhân dân Việt Nam trong thời kì quân chủ chuyên chế.</w:t>
      </w:r>
    </w:p>
    <w:p w14:paraId="67A17432">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b) </w:t>
      </w:r>
      <w:r>
        <w:rPr>
          <w:rFonts w:cs="Times New Roman"/>
          <w:color w:val="000000" w:themeColor="text1"/>
          <w:sz w:val="28"/>
          <w:szCs w:val="28"/>
        </w:rPr>
        <w:t>Chiến thắng Như Nguyệt (năm 1077) là trận quyết chiến chiến lược có ý nghĩa kết thúc chiến tranh vì đã tiêu diệt hoàn toàn lực lượng xâm lược của nhà Tống.</w:t>
      </w:r>
    </w:p>
    <w:p w14:paraId="339E6D8B">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c) </w:t>
      </w:r>
      <w:r>
        <w:rPr>
          <w:rFonts w:cs="Times New Roman"/>
          <w:color w:val="000000" w:themeColor="text1"/>
          <w:sz w:val="28"/>
          <w:szCs w:val="28"/>
        </w:rPr>
        <w:t>Nghệ thuật đánh giặc của Lý Thường Kiệt vẫn có giá trị to lớn trong công cuộc đấu tranh xây dựng và bảo vệ tổ quốc ngày nay.</w:t>
      </w:r>
    </w:p>
    <w:p w14:paraId="47E81E54">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d) </w:t>
      </w:r>
      <w:r>
        <w:rPr>
          <w:rFonts w:cs="Times New Roman"/>
          <w:color w:val="000000" w:themeColor="text1"/>
          <w:sz w:val="28"/>
          <w:szCs w:val="28"/>
        </w:rPr>
        <w:t>Lý Thường Kiệt chủ động đề nghị “giảng hòa” với quân Tống cho thấy sự khôn khéo, né tránh đối đầu trực diện với quân xâm lược của nhà Lý.</w:t>
      </w:r>
    </w:p>
    <w:p w14:paraId="2E9D0D0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2: </w:t>
      </w:r>
      <w:r>
        <w:rPr>
          <w:rFonts w:eastAsia="Calibri"/>
          <w:color w:val="000000" w:themeColor="text1"/>
          <w:spacing w:val="-10"/>
          <w:sz w:val="28"/>
          <w:szCs w:val="28"/>
          <w:shd w:val="clear" w:color="auto" w:fill="FFFFFF"/>
          <w:lang w:val="vi-VN"/>
        </w:rPr>
        <w:t xml:space="preserve">  </w:t>
      </w:r>
      <w:r>
        <w:rPr>
          <w:rFonts w:eastAsia="Calibri"/>
          <w:color w:val="000000" w:themeColor="text1"/>
          <w:sz w:val="28"/>
          <w:szCs w:val="28"/>
          <w:lang w:val="vi-VN"/>
        </w:rPr>
        <w:t>Đọc đoạn tư liệu sau đây:</w:t>
      </w:r>
    </w:p>
    <w:p w14:paraId="1DA018FE">
      <w:pPr>
        <w:spacing w:after="0" w:line="312" w:lineRule="auto"/>
        <w:ind w:left="0" w:firstLine="0"/>
        <w:jc w:val="both"/>
        <w:rPr>
          <w:rFonts w:eastAsia="Calibri"/>
          <w:i/>
          <w:iCs/>
          <w:color w:val="000000" w:themeColor="text1"/>
          <w:sz w:val="28"/>
          <w:szCs w:val="28"/>
          <w:lang w:val="vi-VN"/>
        </w:rPr>
      </w:pPr>
      <w:r>
        <w:rPr>
          <w:rFonts w:eastAsia="Calibri"/>
          <w:i/>
          <w:iCs/>
          <w:color w:val="000000" w:themeColor="text1"/>
          <w:sz w:val="28"/>
          <w:szCs w:val="28"/>
          <w:lang w:val="vi-VN"/>
        </w:rPr>
        <w:t>Tăng cường liên kết kinh tế là nhân tố góp phần củng cố vị thế của tổ chức kinh tế toàn khu vực, đồng thời tạo ra những động lực mới cho sự tăng trưởng của từng nước thành viên ASEAN. Nhìn chung, triển vọng tích cực của các khu vực thương mại tự do giữa ASEAN với các nước và các tổ chức quốc tế được đánh giá như là “một làn gió mới có thể góp phần đưa chiếc máy bay ASEAN cất cánh trên một đường bay kinh tế mới” trong những thập niên đầu thế kỷ XXI.</w:t>
      </w:r>
    </w:p>
    <w:p w14:paraId="21EB8CAF">
      <w:pPr>
        <w:spacing w:after="0" w:line="312" w:lineRule="auto"/>
        <w:ind w:left="0" w:firstLine="0"/>
        <w:jc w:val="both"/>
        <w:rPr>
          <w:rFonts w:eastAsia="Calibri"/>
          <w:color w:val="000000" w:themeColor="text1"/>
          <w:sz w:val="28"/>
          <w:szCs w:val="28"/>
        </w:rPr>
      </w:pPr>
      <w:r>
        <w:rPr>
          <w:rFonts w:eastAsia="Calibri"/>
          <w:color w:val="000000" w:themeColor="text1"/>
          <w:sz w:val="28"/>
          <w:szCs w:val="28"/>
        </w:rPr>
        <w:t xml:space="preserve">                           (</w:t>
      </w:r>
      <w:r>
        <w:rPr>
          <w:rFonts w:eastAsia="Calibri"/>
          <w:color w:val="000000" w:themeColor="text1"/>
          <w:sz w:val="28"/>
          <w:szCs w:val="28"/>
          <w:lang w:val="vi-VN"/>
        </w:rPr>
        <w:t xml:space="preserve">Lương Ninh (Chủ biên), </w:t>
      </w:r>
      <w:r>
        <w:rPr>
          <w:rFonts w:eastAsia="Calibri"/>
          <w:b/>
          <w:bCs/>
          <w:color w:val="000000" w:themeColor="text1"/>
          <w:sz w:val="28"/>
          <w:szCs w:val="28"/>
          <w:lang w:val="vi-VN"/>
        </w:rPr>
        <w:t>Lịch sử Đông Nam Á</w:t>
      </w:r>
      <w:r>
        <w:rPr>
          <w:rFonts w:eastAsia="Calibri"/>
          <w:color w:val="000000" w:themeColor="text1"/>
          <w:sz w:val="28"/>
          <w:szCs w:val="28"/>
          <w:lang w:val="vi-VN"/>
        </w:rPr>
        <w:t xml:space="preserve">, Nxb Chính trị </w:t>
      </w:r>
      <w:r>
        <w:rPr>
          <w:rFonts w:eastAsia="Calibri"/>
          <w:color w:val="000000" w:themeColor="text1"/>
          <w:sz w:val="28"/>
          <w:szCs w:val="28"/>
        </w:rPr>
        <w:t xml:space="preserve">                    </w:t>
      </w:r>
      <w:r>
        <w:rPr>
          <w:rFonts w:eastAsia="Calibri"/>
          <w:color w:val="000000" w:themeColor="text1"/>
          <w:sz w:val="28"/>
          <w:szCs w:val="28"/>
          <w:lang w:val="vi-VN"/>
        </w:rPr>
        <w:t>Quốc gia Sự Thật, 2016, trang 857</w:t>
      </w:r>
      <w:r>
        <w:rPr>
          <w:rFonts w:eastAsia="Calibri"/>
          <w:color w:val="000000" w:themeColor="text1"/>
          <w:sz w:val="28"/>
          <w:szCs w:val="28"/>
        </w:rPr>
        <w:t>)</w:t>
      </w:r>
    </w:p>
    <w:p w14:paraId="138A65ED">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lang w:val="vi-VN"/>
        </w:rPr>
        <w:t xml:space="preserve"> Từ đầu thế kỷ XXI, Cộng đồng kinh tế ASEAN đã đóng vai trò tích cực trong phát triển và liên kết kinh tế ở Đông Nam Á.</w:t>
      </w:r>
    </w:p>
    <w:p w14:paraId="2DDFF38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lang w:val="vi-VN"/>
        </w:rPr>
        <w:t xml:space="preserve"> Quá trình liên kết kinh tế giữa các thành viên ASEAN đã tạo ra một khu vực phát triển nhanh, nhất thể hóa cao về thương mại.</w:t>
      </w:r>
    </w:p>
    <w:p w14:paraId="20330AFA">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vi-VN"/>
        </w:rPr>
        <w:t xml:space="preserve"> Từ thập niên đầu thế kỷ XXI, tổ chức ASEAN bắt đầu coi hợp tác quân sự là trọng tâm trong mối quan hệ giữa các thành viên.</w:t>
      </w:r>
    </w:p>
    <w:p w14:paraId="174E5A8A">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lang w:val="vi-VN"/>
        </w:rPr>
        <w:t xml:space="preserve"> Tư liệu khẳng định liên kết kinh tế là nhân tố góp phần củng cố vị thế và tạo động lực cho quá trình phát triển của tổ chức ASEAN.</w:t>
      </w:r>
    </w:p>
    <w:p w14:paraId="7A7A166C">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pacing w:val="-10"/>
          <w:sz w:val="28"/>
          <w:szCs w:val="28"/>
          <w:shd w:val="clear" w:color="auto" w:fill="FFFFFF"/>
          <w:lang w:val="vi-VN"/>
        </w:rPr>
        <w:t xml:space="preserve"> Cho đoạn tư liệu sau đây:</w:t>
      </w:r>
    </w:p>
    <w:p w14:paraId="42628185">
      <w:pPr>
        <w:spacing w:line="240" w:lineRule="auto"/>
        <w:ind w:left="0" w:firstLine="0"/>
        <w:jc w:val="both"/>
        <w:rPr>
          <w:rFonts w:eastAsia="Calibri"/>
          <w:color w:val="000000" w:themeColor="text1"/>
          <w:spacing w:val="-4"/>
          <w:sz w:val="28"/>
          <w:szCs w:val="28"/>
          <w:shd w:val="clear" w:color="auto" w:fill="FFFFFF"/>
          <w:lang w:val="vi-VN"/>
        </w:rPr>
      </w:pPr>
      <w:r>
        <w:rPr>
          <w:rFonts w:eastAsia="Calibri"/>
          <w:color w:val="000000" w:themeColor="text1"/>
          <w:spacing w:val="-10"/>
          <w:sz w:val="28"/>
          <w:szCs w:val="28"/>
          <w:shd w:val="clear" w:color="auto" w:fill="FFFFFF"/>
          <w:lang w:val="vi-VN"/>
        </w:rPr>
        <w:t xml:space="preserve">Bàn về thắng lợi Cách mạng tháng Tám 1945, Hồ Chí Minh đã viết: “Vì sao có cuộc thắng lợi đó? Một phần là vì tình hình quốc tế thuận tiện cho ta. Nhất vì lực lượng của cuộc toàn dân đoàn kết. Tất cả các dân tộc, các giai cấp, các địa phương, các tôn giáo đều nổi dậy theo lá cờ Việt Minh để giành lại quyền </w:t>
      </w:r>
      <w:r>
        <w:rPr>
          <w:rFonts w:eastAsia="Calibri"/>
          <w:color w:val="000000" w:themeColor="text1"/>
          <w:spacing w:val="-4"/>
          <w:sz w:val="28"/>
          <w:szCs w:val="28"/>
          <w:shd w:val="clear" w:color="auto" w:fill="FFFFFF"/>
          <w:lang w:val="vi-VN"/>
        </w:rPr>
        <w:t>độc lập cho Tổ quốc. Lực lượng của toàn dân là lực lượng vĩ đại hơn hết. Không ai thắng được lực lượng đó”.</w:t>
      </w:r>
    </w:p>
    <w:p w14:paraId="580F91E6">
      <w:pPr>
        <w:spacing w:line="240" w:lineRule="auto"/>
        <w:ind w:left="0" w:firstLine="0"/>
        <w:jc w:val="both"/>
        <w:rPr>
          <w:rFonts w:eastAsia="Calibri"/>
          <w:i/>
          <w:color w:val="000000" w:themeColor="text1"/>
          <w:spacing w:val="-10"/>
          <w:sz w:val="28"/>
          <w:szCs w:val="28"/>
          <w:shd w:val="clear" w:color="auto" w:fill="FFFFFF"/>
          <w:lang w:val="vi-VN"/>
        </w:rPr>
      </w:pPr>
      <w:r>
        <w:rPr>
          <w:rFonts w:eastAsia="Calibri"/>
          <w:i/>
          <w:color w:val="000000" w:themeColor="text1"/>
          <w:spacing w:val="-10"/>
          <w:sz w:val="28"/>
          <w:szCs w:val="28"/>
          <w:shd w:val="clear" w:color="auto" w:fill="FFFFFF"/>
          <w:lang w:val="vi-VN"/>
        </w:rPr>
        <w:t>(Hồ Chí Minh toàn tập, tập 4, NXB Chính trị Quốc gia , Hà Nội, 2010, tr19)</w:t>
      </w:r>
    </w:p>
    <w:p w14:paraId="715701B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pacing w:val="-10"/>
          <w:sz w:val="28"/>
          <w:szCs w:val="28"/>
          <w:shd w:val="clear" w:color="auto" w:fill="FFFFFF"/>
          <w:lang w:val="vi-VN"/>
        </w:rPr>
        <w:t>Sức mạnh đoàn kết của toàn dân tộc là một nhân tố quan trọng làm nên thắng lợi của cách mạng tháng Tám năm 1945 ở Việt Nam.</w:t>
      </w:r>
    </w:p>
    <w:p w14:paraId="2BDF870F">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pacing w:val="-10"/>
          <w:sz w:val="28"/>
          <w:szCs w:val="28"/>
          <w:shd w:val="clear" w:color="auto" w:fill="FFFFFF"/>
          <w:lang w:val="vi-VN"/>
        </w:rPr>
        <w:t xml:space="preserve"> Cách mạng tháng Tám năm 1945 là cuộc chiến tranh giải phóng dân tộc có tính nhân dân sâu sắc và xóa bỏ được tình trạng đất nước bị chia cắt.</w:t>
      </w:r>
    </w:p>
    <w:p w14:paraId="232898D5">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pacing w:val="-10"/>
          <w:sz w:val="28"/>
          <w:szCs w:val="28"/>
          <w:shd w:val="clear" w:color="auto" w:fill="FFFFFF"/>
          <w:lang w:val="vi-VN"/>
        </w:rPr>
        <w:t xml:space="preserve"> “Tình hình quốc tế thuận tiện” được nhắc đến trong đoạn trích là chỉ Liên Xô, Trung Quốc và các nước xã hội chủ nghĩa giúp đỡ ta giành chính quyền.</w:t>
      </w:r>
    </w:p>
    <w:p w14:paraId="20F16D72">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pacing w:val="-10"/>
          <w:sz w:val="28"/>
          <w:szCs w:val="28"/>
          <w:shd w:val="clear" w:color="auto" w:fill="FFFFFF"/>
          <w:lang w:val="vi-VN"/>
        </w:rPr>
        <w:t xml:space="preserve"> Trong thời đại Cách mạng công nghiệp lần thứ tư bài học chớp thời cơ của Cách mạng Tháng Tám được Đảng vận dụng mang lại cơ hội phát triển cho Việt Nam trên nhiều lĩnh vực như: kinh tế, văn hóa, xã hội, y tế, giáo dục....</w:t>
      </w:r>
    </w:p>
    <w:p w14:paraId="0922D979">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z w:val="28"/>
          <w:szCs w:val="28"/>
          <w:lang w:val="vi-VN"/>
        </w:rPr>
        <w:t>Cho đoạn tư liệu sau đây:</w:t>
      </w:r>
    </w:p>
    <w:p w14:paraId="336959EA">
      <w:pPr>
        <w:spacing w:line="240" w:lineRule="auto"/>
        <w:ind w:left="0" w:firstLine="0"/>
        <w:jc w:val="both"/>
        <w:rPr>
          <w:rFonts w:eastAsia="Calibri"/>
          <w:color w:val="000000" w:themeColor="text1"/>
          <w:sz w:val="28"/>
          <w:szCs w:val="28"/>
          <w:lang w:val="vi-VN"/>
        </w:rPr>
      </w:pPr>
      <w:r>
        <w:rPr>
          <w:rFonts w:eastAsia="Calibri"/>
          <w:color w:val="000000" w:themeColor="text1"/>
          <w:sz w:val="28"/>
          <w:szCs w:val="28"/>
          <w:lang w:val="vi-VN"/>
        </w:rPr>
        <w:t>“Sự ra đời hai học thuyết, phản ánh hai ý thức hệ đối lập nhau được sử dụng làm cơ sở tư tưởng cho hai cực trong trật tự thế giới sau Chiến tranh thế giới thứ hai - Trật tự Ianta; và cũng là sự khởi đầu cho mối quan hệ quốc tế mang hình thái Chiến tranh lạnh, một cuộc chiến tuy không nổ súng, không đổ máu nhưng luôn căng thẳng, gay gắt nhằm loại trừ nhau, tiêu diệt nhau. Chiến tranh không bùng nổ trên phạm vi thế giới, song đây đó trên Trái đất, không lúc nào ngừng tiếng súng, ngừng đổ máu mà ở phia sau vẫn là sự dính líu của các nước lớn, Điều đó làm cho tình hình diễn biến phức tạp, tác động sâu sắc đến vận mệnh các quốc gia, các dân tộc”.</w:t>
      </w:r>
    </w:p>
    <w:p w14:paraId="6BAB2492">
      <w:pPr>
        <w:spacing w:line="240" w:lineRule="auto"/>
        <w:ind w:left="0" w:firstLine="0"/>
        <w:jc w:val="both"/>
        <w:rPr>
          <w:rFonts w:eastAsia="Calibri"/>
          <w:i/>
          <w:color w:val="000000" w:themeColor="text1"/>
          <w:sz w:val="28"/>
          <w:szCs w:val="28"/>
          <w:lang w:val="vi-VN"/>
        </w:rPr>
      </w:pPr>
      <w:r>
        <w:rPr>
          <w:rFonts w:eastAsia="Calibri"/>
          <w:i/>
          <w:color w:val="000000" w:themeColor="text1"/>
          <w:sz w:val="28"/>
          <w:szCs w:val="28"/>
          <w:lang w:val="vi-VN"/>
        </w:rPr>
        <w:t>(GS. Vũ Dương Ninh, Quan hệ đối ngoại Việt Nam  (1940- 2020), NXB Chính trị Quốc gia Sự thật, 2022).</w:t>
      </w:r>
    </w:p>
    <w:p w14:paraId="4C48893F">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z w:val="28"/>
          <w:szCs w:val="28"/>
          <w:lang w:val="vi-VN"/>
        </w:rPr>
        <w:t>Chiến tranh lạnh là cuộc chiến tranh không tiếng súng, không đổ máu nhưng làm cho quan hệ quốc tế luôn ở vào tình trạng căng thẳng.</w:t>
      </w:r>
    </w:p>
    <w:p w14:paraId="7FE8FDF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z w:val="28"/>
          <w:szCs w:val="28"/>
          <w:lang w:val="vi-VN"/>
        </w:rPr>
        <w:t xml:space="preserve"> Hội nghịa Ianta được triệu tập và trật tự thế giới mới được thiết lập sau chiến tranh thế giới thứ hai phản ánh sự thay đổi tương quan lực lượng giữa các cường quốc sau chiến tranh.</w:t>
      </w:r>
    </w:p>
    <w:p w14:paraId="6BE47BD0">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z w:val="28"/>
          <w:szCs w:val="28"/>
          <w:lang w:val="vi-VN"/>
        </w:rPr>
        <w:t xml:space="preserve"> Quan hệ quốc tế nửa sau thế kỉ XX phản ánh mối quan hệ quốc tế được mở rộng và đa dạng hóa, các quốc gia cùng tồn tại hòa bình vừa đấu tranh, vừa hợp tác.</w:t>
      </w:r>
    </w:p>
    <w:p w14:paraId="08506E7C">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z w:val="28"/>
          <w:szCs w:val="28"/>
          <w:lang w:val="vi-VN"/>
        </w:rPr>
        <w:t>Đặc điểm của quan hệ quốc tế sau Chiến tranh thế giới thứ hai là sự đối đầu căng thẳng giữa các nước tư bản thắng trận và bại trận.</w:t>
      </w:r>
    </w:p>
    <w:p w14:paraId="37390093">
      <w:pPr>
        <w:spacing w:after="120"/>
        <w:jc w:val="both"/>
        <w:rPr>
          <w:b/>
          <w:bCs/>
          <w:i/>
          <w:iCs/>
          <w:color w:val="000000" w:themeColor="text1"/>
          <w:sz w:val="28"/>
          <w:szCs w:val="28"/>
        </w:rPr>
      </w:pPr>
    </w:p>
    <w:p w14:paraId="43B9BB89">
      <w:pPr>
        <w:spacing w:after="120"/>
        <w:ind w:left="4320" w:leftChars="0" w:firstLine="720" w:firstLineChars="0"/>
        <w:jc w:val="both"/>
        <w:rPr>
          <w:b/>
          <w:bCs/>
          <w:i/>
          <w:iCs/>
          <w:color w:val="000000" w:themeColor="text1"/>
          <w:sz w:val="28"/>
          <w:szCs w:val="28"/>
        </w:rPr>
      </w:pPr>
      <w:r>
        <w:rPr>
          <w:b/>
          <w:bCs/>
          <w:i/>
          <w:iCs/>
          <w:color w:val="000000" w:themeColor="text1"/>
          <w:sz w:val="28"/>
          <w:szCs w:val="28"/>
        </w:rPr>
        <w:t>Hết</w:t>
      </w:r>
    </w:p>
    <w:p w14:paraId="475C5A80">
      <w:pPr>
        <w:spacing w:after="120"/>
        <w:jc w:val="both"/>
        <w:rPr>
          <w:b/>
          <w:i/>
          <w:color w:val="000000" w:themeColor="text1"/>
          <w:sz w:val="28"/>
          <w:szCs w:val="28"/>
        </w:rPr>
      </w:pPr>
    </w:p>
    <w:p w14:paraId="3D08B146">
      <w:pPr>
        <w:jc w:val="both"/>
        <w:rPr>
          <w:color w:val="000000" w:themeColor="text1"/>
          <w:sz w:val="28"/>
          <w:szCs w:val="28"/>
        </w:rPr>
        <w:sectPr>
          <w:headerReference r:id="rId5" w:type="first"/>
          <w:footerReference r:id="rId8" w:type="first"/>
          <w:headerReference r:id="rId3" w:type="default"/>
          <w:footerReference r:id="rId6" w:type="default"/>
          <w:headerReference r:id="rId4" w:type="even"/>
          <w:footerReference r:id="rId7" w:type="even"/>
          <w:pgSz w:w="11907" w:h="16840"/>
          <w:pgMar w:top="734" w:right="706" w:bottom="734" w:left="706" w:header="0" w:footer="0" w:gutter="0"/>
          <w:cols w:space="720" w:num="1"/>
          <w:docGrid w:linePitch="360" w:charSpace="0"/>
        </w:sectPr>
      </w:pPr>
    </w:p>
    <w:tbl>
      <w:tblPr>
        <w:tblStyle w:val="3"/>
        <w:tblW w:w="5000" w:type="pct"/>
        <w:tblInd w:w="0" w:type="dxa"/>
        <w:tblLayout w:type="autofit"/>
        <w:tblCellMar>
          <w:top w:w="0" w:type="dxa"/>
          <w:left w:w="108" w:type="dxa"/>
          <w:bottom w:w="0" w:type="dxa"/>
          <w:right w:w="108" w:type="dxa"/>
        </w:tblCellMar>
      </w:tblPr>
      <w:tblGrid>
        <w:gridCol w:w="4353"/>
        <w:gridCol w:w="6358"/>
      </w:tblGrid>
      <w:tr w14:paraId="15EE5352">
        <w:tblPrEx>
          <w:tblCellMar>
            <w:top w:w="0" w:type="dxa"/>
            <w:left w:w="108" w:type="dxa"/>
            <w:bottom w:w="0" w:type="dxa"/>
            <w:right w:w="108" w:type="dxa"/>
          </w:tblCellMar>
        </w:tblPrEx>
        <w:tc>
          <w:tcPr>
            <w:tcW w:w="2032" w:type="pct"/>
          </w:tcPr>
          <w:p w14:paraId="7576E1E9">
            <w:pPr>
              <w:jc w:val="center"/>
              <w:rPr>
                <w:b/>
                <w:color w:val="000000" w:themeColor="text1"/>
                <w:sz w:val="28"/>
                <w:szCs w:val="28"/>
              </w:rPr>
            </w:pPr>
            <w:r>
              <w:rPr>
                <w:b/>
                <w:color w:val="000000" w:themeColor="text1"/>
                <w:sz w:val="28"/>
                <w:szCs w:val="28"/>
              </w:rPr>
              <w:t>SỞ GIÁO DỤC VÀ ĐÀO TẠO THANH HÓA</w:t>
            </w:r>
          </w:p>
          <w:p w14:paraId="46A81B36">
            <w:pPr>
              <w:jc w:val="center"/>
              <w:rPr>
                <w:b/>
                <w:color w:val="000000" w:themeColor="text1"/>
                <w:sz w:val="28"/>
                <w:szCs w:val="28"/>
              </w:rPr>
            </w:pPr>
          </w:p>
          <w:p w14:paraId="1ACD8820">
            <w:pPr>
              <w:jc w:val="center"/>
              <w:rPr>
                <w:color w:val="000000" w:themeColor="text1"/>
                <w:sz w:val="28"/>
                <w:szCs w:val="28"/>
              </w:rPr>
            </w:pPr>
            <w:r>
              <w:rPr>
                <w:rFonts w:hint="default"/>
                <w:color w:val="000000" w:themeColor="text1"/>
                <w:sz w:val="28"/>
                <w:szCs w:val="28"/>
                <w:lang w:val="en-US"/>
              </w:rPr>
              <w:t xml:space="preserve">TRƯỜNG </w:t>
            </w:r>
            <w:r>
              <w:rPr>
                <w:color w:val="000000" w:themeColor="text1"/>
                <w:sz w:val="28"/>
                <w:szCs w:val="28"/>
              </w:rPr>
              <w:t>THPT CẨM THỦY 1</w:t>
            </w:r>
          </w:p>
          <w:p w14:paraId="77A16A40">
            <w:pPr>
              <w:jc w:val="center"/>
              <w:rPr>
                <w:color w:val="000000" w:themeColor="text1"/>
                <w:sz w:val="28"/>
                <w:szCs w:val="28"/>
              </w:rPr>
            </w:pPr>
            <w:r>
              <w:rPr>
                <w:b/>
                <w:color w:val="000000" w:themeColor="text1"/>
                <w:sz w:val="28"/>
                <w:szCs w:val="28"/>
              </w:rPr>
              <w:pict>
                <v:line id="_x0000_s1028" o:spid="_x0000_s1028" o:spt="20" style="position:absolute;left:0pt;margin-left:55.05pt;margin-top:30.1pt;height:0pt;width:90pt;z-index:251662336;mso-width-relative:page;mso-height-relative:page;" coordsize="21600,21600" o:allowincell="f">
                  <v:path arrowok="t"/>
                  <v:fill focussize="0,0"/>
                  <v:stroke/>
                  <v:imagedata o:title=""/>
                  <o:lock v:ext="edit"/>
                </v:line>
              </w:pict>
            </w:r>
          </w:p>
          <w:p w14:paraId="7EFC1553">
            <w:pPr>
              <w:jc w:val="center"/>
              <w:rPr>
                <w:iCs/>
                <w:color w:val="000000" w:themeColor="text1"/>
                <w:sz w:val="28"/>
                <w:szCs w:val="28"/>
              </w:rPr>
            </w:pPr>
            <w:bookmarkStart w:id="7" w:name="df_header_0"/>
            <w:r>
              <w:rPr>
                <w:iCs/>
                <w:color w:val="000000" w:themeColor="text1"/>
                <w:sz w:val="28"/>
                <w:szCs w:val="28"/>
              </w:rPr>
              <w:t>Đề chính thức</w:t>
            </w:r>
            <w:bookmarkEnd w:id="7"/>
          </w:p>
          <w:p w14:paraId="30A86717">
            <w:pPr>
              <w:jc w:val="center"/>
              <w:rPr>
                <w:i/>
                <w:iCs/>
                <w:color w:val="000000" w:themeColor="text1"/>
                <w:sz w:val="28"/>
                <w:szCs w:val="28"/>
                <w:lang w:val="fr-FR"/>
              </w:rPr>
            </w:pPr>
            <w:r>
              <w:rPr>
                <w:i/>
                <w:iCs/>
                <w:color w:val="000000" w:themeColor="text1"/>
                <w:sz w:val="28"/>
                <w:szCs w:val="28"/>
              </w:rPr>
              <w:t xml:space="preserve">(Đề thi có </w:t>
            </w:r>
            <w:r>
              <w:rPr>
                <w:b/>
                <w:bCs/>
                <w:i/>
                <w:iCs/>
                <w:color w:val="000000" w:themeColor="text1"/>
                <w:sz w:val="28"/>
                <w:szCs w:val="28"/>
              </w:rPr>
              <w:fldChar w:fldCharType="begin"/>
            </w:r>
            <w:r>
              <w:rPr>
                <w:b/>
                <w:bCs/>
                <w:i/>
                <w:iCs/>
                <w:color w:val="000000" w:themeColor="text1"/>
                <w:sz w:val="28"/>
                <w:szCs w:val="28"/>
              </w:rPr>
              <w:instrText xml:space="preserve"> SECTIONPAGES   \* MERGEFORMAT </w:instrText>
            </w:r>
            <w:r>
              <w:rPr>
                <w:b/>
                <w:bCs/>
                <w:i/>
                <w:iCs/>
                <w:color w:val="000000" w:themeColor="text1"/>
                <w:sz w:val="28"/>
                <w:szCs w:val="28"/>
              </w:rPr>
              <w:fldChar w:fldCharType="separate"/>
            </w:r>
            <w:r>
              <w:rPr>
                <w:b/>
                <w:bCs/>
                <w:i/>
                <w:iCs/>
                <w:color w:val="000000" w:themeColor="text1"/>
                <w:sz w:val="28"/>
                <w:szCs w:val="28"/>
              </w:rPr>
              <w:t>5</w:t>
            </w:r>
            <w:r>
              <w:rPr>
                <w:b/>
                <w:bCs/>
                <w:i/>
                <w:iCs/>
                <w:color w:val="000000" w:themeColor="text1"/>
                <w:sz w:val="28"/>
                <w:szCs w:val="28"/>
              </w:rPr>
              <w:fldChar w:fldCharType="end"/>
            </w:r>
            <w:r>
              <w:rPr>
                <w:i/>
                <w:iCs/>
                <w:color w:val="000000" w:themeColor="text1"/>
                <w:sz w:val="28"/>
                <w:szCs w:val="28"/>
              </w:rPr>
              <w:t xml:space="preserve"> trang)</w:t>
            </w:r>
          </w:p>
        </w:tc>
        <w:tc>
          <w:tcPr>
            <w:tcW w:w="2968" w:type="pct"/>
          </w:tcPr>
          <w:p w14:paraId="54EF82B6">
            <w:pPr>
              <w:jc w:val="center"/>
              <w:rPr>
                <w:b/>
                <w:bCs/>
                <w:color w:val="000000" w:themeColor="text1"/>
                <w:sz w:val="28"/>
                <w:szCs w:val="28"/>
              </w:rPr>
            </w:pPr>
            <w:r>
              <w:rPr>
                <w:b/>
                <w:bCs/>
                <w:color w:val="000000" w:themeColor="text1"/>
                <w:sz w:val="28"/>
                <w:szCs w:val="28"/>
              </w:rPr>
              <w:t>KHẢO SÁT CHẤT LƯỢNG THI THPT NĂM 2026</w:t>
            </w:r>
          </w:p>
          <w:p w14:paraId="33462937">
            <w:pPr>
              <w:jc w:val="center"/>
              <w:rPr>
                <w:bCs/>
                <w:color w:val="000000" w:themeColor="text1"/>
                <w:sz w:val="28"/>
                <w:szCs w:val="28"/>
              </w:rPr>
            </w:pPr>
            <w:bookmarkStart w:id="8" w:name="df_subject_0"/>
            <w:r>
              <w:rPr>
                <w:b/>
                <w:bCs/>
                <w:color w:val="000000" w:themeColor="text1"/>
                <w:sz w:val="28"/>
                <w:szCs w:val="28"/>
              </w:rPr>
              <w:t>MÔN</w:t>
            </w:r>
            <w:bookmarkEnd w:id="8"/>
            <w:r>
              <w:rPr>
                <w:b/>
                <w:bCs/>
                <w:color w:val="000000" w:themeColor="text1"/>
                <w:sz w:val="28"/>
                <w:szCs w:val="28"/>
              </w:rPr>
              <w:t xml:space="preserve"> THI: LỊCH SỬ</w:t>
            </w:r>
          </w:p>
          <w:p w14:paraId="3DE8A6AE">
            <w:pPr>
              <w:jc w:val="center"/>
              <w:rPr>
                <w:b/>
                <w:i/>
                <w:iCs/>
                <w:color w:val="000000" w:themeColor="text1"/>
                <w:sz w:val="28"/>
                <w:szCs w:val="28"/>
              </w:rPr>
            </w:pPr>
            <w:bookmarkStart w:id="9" w:name="df_time_0"/>
            <w:r>
              <w:rPr>
                <w:b/>
                <w:i/>
                <w:iCs/>
                <w:color w:val="000000" w:themeColor="text1"/>
                <w:sz w:val="28"/>
                <w:szCs w:val="28"/>
              </w:rPr>
              <w:t>Thời gian làm bài</w:t>
            </w:r>
            <w:bookmarkEnd w:id="9"/>
            <w:r>
              <w:rPr>
                <w:b/>
                <w:i/>
                <w:iCs/>
                <w:color w:val="000000" w:themeColor="text1"/>
                <w:sz w:val="28"/>
                <w:szCs w:val="28"/>
              </w:rPr>
              <w:t xml:space="preserve"> : </w:t>
            </w:r>
            <w:r>
              <w:rPr>
                <w:rFonts w:hint="default"/>
                <w:b/>
                <w:i/>
                <w:iCs/>
                <w:color w:val="000000" w:themeColor="text1"/>
                <w:sz w:val="28"/>
                <w:szCs w:val="28"/>
                <w:lang w:val="en-US"/>
              </w:rPr>
              <w:t>5</w:t>
            </w:r>
            <w:r>
              <w:rPr>
                <w:b/>
                <w:i/>
                <w:iCs/>
                <w:color w:val="000000" w:themeColor="text1"/>
                <w:sz w:val="28"/>
                <w:szCs w:val="28"/>
              </w:rPr>
              <w:t xml:space="preserve">0 </w:t>
            </w:r>
            <w:bookmarkStart w:id="10" w:name="df_min_0"/>
            <w:r>
              <w:rPr>
                <w:b/>
                <w:i/>
                <w:iCs/>
                <w:color w:val="000000" w:themeColor="text1"/>
                <w:sz w:val="28"/>
                <w:szCs w:val="28"/>
              </w:rPr>
              <w:t>phút</w:t>
            </w:r>
            <w:bookmarkEnd w:id="10"/>
          </w:p>
          <w:p w14:paraId="65E5116C">
            <w:pPr>
              <w:jc w:val="center"/>
              <w:rPr>
                <w:b/>
                <w:bCs/>
                <w:color w:val="000000" w:themeColor="text1"/>
                <w:sz w:val="28"/>
                <w:szCs w:val="28"/>
              </w:rPr>
            </w:pPr>
            <w:r>
              <w:rPr>
                <w:color w:val="000000" w:themeColor="text1"/>
                <w:sz w:val="28"/>
                <w:szCs w:val="28"/>
              </w:rPr>
              <w:pict>
                <v:shape id="_x0000_s1029" o:spid="_x0000_s1029" o:spt="202" type="#_x0000_t202" style="position:absolute;left:0pt;margin-left:99.55pt;margin-top:4.75pt;height:153.7pt;width:118.8pt;mso-wrap-distance-bottom:3.6pt;mso-wrap-distance-left:9pt;mso-wrap-distance-right:9pt;mso-wrap-distance-top:3.6pt;z-index:251664384;mso-width-relative:margin;mso-height-relative:margin;mso-height-percent:200;" coordsize="21600,21600">
                  <v:path/>
                  <v:fill focussize="0,0"/>
                  <v:stroke joinstyle="miter"/>
                  <v:imagedata o:title=""/>
                  <o:lock v:ext="edit"/>
                  <v:textbox style="mso-fit-shape-to-text:t;">
                    <w:txbxContent>
                      <w:p w14:paraId="2096F7E4">
                        <w:pPr>
                          <w:jc w:val="center"/>
                          <w:rPr>
                            <w:b/>
                            <w:bCs/>
                            <w:sz w:val="28"/>
                            <w:szCs w:val="28"/>
                          </w:rPr>
                        </w:pPr>
                        <w:r>
                          <w:rPr>
                            <w:b/>
                            <w:bCs/>
                            <w:sz w:val="28"/>
                            <w:szCs w:val="28"/>
                          </w:rPr>
                          <w:t>Mã đề: 1202</w:t>
                        </w:r>
                      </w:p>
                    </w:txbxContent>
                  </v:textbox>
                  <w10:wrap type="square"/>
                </v:shape>
              </w:pict>
            </w:r>
          </w:p>
        </w:tc>
      </w:tr>
    </w:tbl>
    <w:p w14:paraId="1F312EDF">
      <w:pPr>
        <w:jc w:val="both"/>
        <w:rPr>
          <w:color w:val="000000" w:themeColor="text1"/>
          <w:sz w:val="28"/>
          <w:szCs w:val="28"/>
        </w:rPr>
      </w:pPr>
      <w:bookmarkStart w:id="11" w:name="df_name_0"/>
    </w:p>
    <w:p w14:paraId="377B7CB0">
      <w:pPr>
        <w:jc w:val="both"/>
        <w:rPr>
          <w:b/>
          <w:i/>
          <w:iCs/>
          <w:color w:val="000000" w:themeColor="text1"/>
          <w:sz w:val="28"/>
          <w:szCs w:val="28"/>
          <w:lang w:val="pt-BR"/>
        </w:rPr>
      </w:pPr>
      <w:r>
        <w:rPr>
          <w:color w:val="000000" w:themeColor="text1"/>
          <w:sz w:val="28"/>
          <w:szCs w:val="28"/>
          <w:lang w:val="pt-BR"/>
        </w:rPr>
        <w:t>Họ tên</w:t>
      </w:r>
      <w:bookmarkEnd w:id="11"/>
      <w:r>
        <w:rPr>
          <w:color w:val="000000" w:themeColor="text1"/>
          <w:sz w:val="28"/>
          <w:szCs w:val="28"/>
          <w:lang w:val="pt-BR"/>
        </w:rPr>
        <w:t xml:space="preserve"> :............................................................... </w:t>
      </w:r>
      <w:bookmarkStart w:id="12" w:name="df_no_0"/>
      <w:r>
        <w:rPr>
          <w:color w:val="000000" w:themeColor="text1"/>
          <w:sz w:val="28"/>
          <w:szCs w:val="28"/>
          <w:lang w:val="pt-BR"/>
        </w:rPr>
        <w:t>Số báo danh</w:t>
      </w:r>
      <w:bookmarkEnd w:id="12"/>
      <w:r>
        <w:rPr>
          <w:color w:val="000000" w:themeColor="text1"/>
          <w:sz w:val="28"/>
          <w:szCs w:val="28"/>
          <w:lang w:val="pt-BR"/>
        </w:rPr>
        <w:t xml:space="preserve"> : ..........................................</w:t>
      </w:r>
    </w:p>
    <w:p w14:paraId="73A6843B">
      <w:pPr>
        <w:jc w:val="both"/>
        <w:rPr>
          <w:color w:val="000000" w:themeColor="text1"/>
          <w:sz w:val="28"/>
          <w:szCs w:val="28"/>
          <w:lang w:val="pt-BR"/>
        </w:rPr>
      </w:pPr>
    </w:p>
    <w:p w14:paraId="7F55FB05">
      <w:pPr>
        <w:jc w:val="both"/>
        <w:rPr>
          <w:color w:val="000000" w:themeColor="text1"/>
          <w:sz w:val="28"/>
          <w:szCs w:val="28"/>
          <w:lang w:val="pt-BR"/>
        </w:rPr>
      </w:pPr>
      <w:r>
        <w:rPr>
          <w:color w:val="000000" w:themeColor="text1"/>
          <w:sz w:val="28"/>
          <w:szCs w:val="28"/>
        </w:rPr>
        <w:pict>
          <v:line id="_x0000_s1030" o:spid="_x0000_s1030" o:spt="20" style="position:absolute;left:0pt;margin-left:3.75pt;margin-top:1.4pt;height:0pt;width:496.05pt;z-index:251663360;mso-width-relative:page;mso-height-relative:page;" coordsize="21600,21600">
            <v:path arrowok="t"/>
            <v:fill focussize="0,0"/>
            <v:stroke/>
            <v:imagedata o:title=""/>
            <o:lock v:ext="edit"/>
          </v:line>
        </w:pict>
      </w:r>
    </w:p>
    <w:p w14:paraId="1D66B702">
      <w:pPr>
        <w:pStyle w:val="10"/>
        <w:spacing w:line="240" w:lineRule="auto"/>
        <w:ind w:firstLine="0"/>
        <w:jc w:val="both"/>
        <w:rPr>
          <w:rFonts w:hint="default" w:ascii="Times New Roman" w:hAnsi="Times New Roman" w:cs="Times New Roman"/>
          <w:color w:val="000000" w:themeColor="text1"/>
          <w:sz w:val="28"/>
          <w:szCs w:val="28"/>
          <w:highlight w:val="none"/>
        </w:rPr>
      </w:pPr>
      <w:r>
        <w:rPr>
          <w:rFonts w:hint="default" w:ascii="Times New Roman" w:hAnsi="Times New Roman" w:cs="Times New Roman"/>
          <w:b/>
          <w:bCs/>
          <w:color w:val="000000" w:themeColor="text1"/>
          <w:sz w:val="28"/>
          <w:szCs w:val="28"/>
          <w:highlight w:val="none"/>
        </w:rPr>
        <w:t>PH</w:t>
      </w:r>
      <w:r>
        <w:rPr>
          <w:rFonts w:hint="default" w:ascii="Times New Roman" w:hAnsi="Times New Roman" w:cs="Times New Roman"/>
          <w:b/>
          <w:bCs/>
          <w:color w:val="000000" w:themeColor="text1"/>
          <w:sz w:val="28"/>
          <w:szCs w:val="28"/>
          <w:highlight w:val="none"/>
          <w:lang w:val="en-US"/>
        </w:rPr>
        <w:t>Ầ</w:t>
      </w:r>
      <w:r>
        <w:rPr>
          <w:rFonts w:hint="default" w:ascii="Times New Roman" w:hAnsi="Times New Roman" w:cs="Times New Roman"/>
          <w:b/>
          <w:bCs/>
          <w:color w:val="000000" w:themeColor="text1"/>
          <w:sz w:val="28"/>
          <w:szCs w:val="28"/>
          <w:highlight w:val="none"/>
        </w:rPr>
        <w:t>N I.</w:t>
      </w:r>
      <w:r>
        <w:rPr>
          <w:rFonts w:hint="default" w:ascii="Times New Roman" w:hAnsi="Times New Roman" w:cs="Times New Roman"/>
          <w:color w:val="000000" w:themeColor="text1"/>
          <w:sz w:val="28"/>
          <w:szCs w:val="28"/>
          <w:highlight w:val="none"/>
        </w:rPr>
        <w:t xml:space="preserve"> Thí sinh tr</w:t>
      </w:r>
      <w:r>
        <w:rPr>
          <w:rFonts w:hint="default" w:ascii="Times New Roman" w:hAnsi="Times New Roman" w:cs="Times New Roman"/>
          <w:color w:val="000000" w:themeColor="text1"/>
          <w:sz w:val="28"/>
          <w:szCs w:val="28"/>
          <w:highlight w:val="none"/>
          <w:lang w:val="en-US"/>
        </w:rPr>
        <w:t>ả</w:t>
      </w:r>
      <w:r>
        <w:rPr>
          <w:rFonts w:hint="default" w:ascii="Times New Roman" w:hAnsi="Times New Roman" w:cs="Times New Roman"/>
          <w:color w:val="000000" w:themeColor="text1"/>
          <w:sz w:val="28"/>
          <w:szCs w:val="28"/>
          <w:highlight w:val="none"/>
        </w:rPr>
        <w:t xml:space="preserve"> l</w:t>
      </w:r>
      <w:r>
        <w:rPr>
          <w:rFonts w:hint="default" w:ascii="Times New Roman" w:hAnsi="Times New Roman" w:cs="Times New Roman"/>
          <w:color w:val="000000" w:themeColor="text1"/>
          <w:sz w:val="28"/>
          <w:szCs w:val="28"/>
          <w:highlight w:val="none"/>
          <w:lang w:val="en-US"/>
        </w:rPr>
        <w:t xml:space="preserve">ời từ </w:t>
      </w:r>
      <w:r>
        <w:rPr>
          <w:rFonts w:hint="default" w:ascii="Times New Roman" w:hAnsi="Times New Roman" w:cs="Times New Roman"/>
          <w:color w:val="000000" w:themeColor="text1"/>
          <w:sz w:val="28"/>
          <w:szCs w:val="28"/>
          <w:highlight w:val="none"/>
        </w:rPr>
        <w:t>câu 1 đến câu 24. Mỗi câu hỏi thí sinh chỉ chọn một phương án.</w:t>
      </w:r>
    </w:p>
    <w:p w14:paraId="3CDD31C8">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eastAsia="Calibri"/>
          <w:color w:val="000000" w:themeColor="text1"/>
          <w:sz w:val="28"/>
          <w:szCs w:val="28"/>
        </w:rPr>
        <w:t xml:space="preserve"> Cuộc kháng chiến chống Mỹ, cứu nước (1954 – 1975) của nhân dân Việt Nam kết thúc thắng lợi đã</w:t>
      </w:r>
    </w:p>
    <w:p w14:paraId="0D1340BB">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cổ vũ phong trào vũ trang đấu tranh giành độc lập ở Đông Nam Á.</w:t>
      </w:r>
    </w:p>
    <w:p w14:paraId="4FEACE62">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đánh dấu sự sụp đổ hoàn toàn của chủ nghĩa thực dân mới.</w:t>
      </w:r>
    </w:p>
    <w:p w14:paraId="5A50480E">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thúc đẩy sự phát triển của phong trào đấu tranh vì hoà bình, dân chủ.</w:t>
      </w:r>
    </w:p>
    <w:p w14:paraId="38CBAC72">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mở đầu quá trình sụp đổ của chủ nghĩa thực dân trên thế giới.</w:t>
      </w:r>
    </w:p>
    <w:p w14:paraId="09D990E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2: </w:t>
      </w:r>
      <w:r>
        <w:rPr>
          <w:rFonts w:eastAsia="Calibri"/>
          <w:color w:val="000000" w:themeColor="text1"/>
          <w:sz w:val="28"/>
          <w:szCs w:val="28"/>
        </w:rPr>
        <w:t xml:space="preserve"> </w:t>
      </w:r>
      <w:r>
        <w:rPr>
          <w:rFonts w:eastAsia="Calibri"/>
          <w:color w:val="000000" w:themeColor="text1"/>
          <w:sz w:val="28"/>
          <w:szCs w:val="28"/>
          <w:lang w:val="vi-VN"/>
        </w:rPr>
        <w:t>Một trong những điểm khác nhau cơ bản giữa chiến dịch Biên giới - thu đông năm 1950 với chiến dịch Việt Bắc- thu đông năm 1947 của quân dân Việt Nam là</w:t>
      </w:r>
    </w:p>
    <w:p w14:paraId="6A3E42EB">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lang w:val="vi-VN"/>
        </w:rPr>
        <w:t>lực lượng tham gia chiến dịch</w:t>
      </w:r>
      <w:r>
        <w:rPr>
          <w:color w:val="000000" w:themeColor="text1"/>
          <w:sz w:val="28"/>
          <w:szCs w:val="28"/>
        </w:rPr>
        <w:tab/>
      </w: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lang w:val="vi-VN"/>
        </w:rPr>
        <w:t>lực lượng chỉ đạo chiến dịch</w:t>
      </w:r>
    </w:p>
    <w:p w14:paraId="05E0FFA6">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tinh thần quyết tâm của dân tộc</w:t>
      </w:r>
      <w:r>
        <w:rPr>
          <w:color w:val="000000" w:themeColor="text1"/>
          <w:sz w:val="28"/>
          <w:szCs w:val="28"/>
        </w:rPr>
        <w:tab/>
      </w: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bối cảnh quốc tế khi mở chiến dịch</w:t>
      </w:r>
    </w:p>
    <w:p w14:paraId="5FB0211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z w:val="28"/>
          <w:szCs w:val="28"/>
        </w:rPr>
        <w:t>Sự kiện</w:t>
      </w:r>
      <w:r>
        <w:rPr>
          <w:rFonts w:hint="default" w:eastAsia="Calibri"/>
          <w:color w:val="000000" w:themeColor="text1"/>
          <w:sz w:val="28"/>
          <w:szCs w:val="28"/>
          <w:lang w:val="en-US"/>
        </w:rPr>
        <w:t xml:space="preserve"> kết thúc hoàn toàn</w:t>
      </w:r>
      <w:r>
        <w:rPr>
          <w:rFonts w:eastAsia="Calibri"/>
          <w:color w:val="000000" w:themeColor="text1"/>
          <w:sz w:val="28"/>
          <w:szCs w:val="28"/>
        </w:rPr>
        <w:t xml:space="preserve"> cuộc kháng chiến chống thực dân Pháp của nhân dân Việt Nam (1945 – 1954) là</w:t>
      </w:r>
    </w:p>
    <w:p w14:paraId="401C4EDA">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Hiệp định Giơ-ne-vơ được kí kết.</w:t>
      </w:r>
    </w:p>
    <w:p w14:paraId="0C3903C7">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Hiệp định Pa-ri được kí kết.</w:t>
      </w:r>
    </w:p>
    <w:p w14:paraId="31AE5B14">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Pháp phải đàm phán tại Giơ-ne-vơ.</w:t>
      </w:r>
    </w:p>
    <w:p w14:paraId="3F27FB49">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chiến dịch Điện Biên Phủ thắng lợi.</w:t>
      </w:r>
    </w:p>
    <w:p w14:paraId="655A1E7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z w:val="28"/>
          <w:szCs w:val="28"/>
          <w:lang w:val="vi-VN"/>
        </w:rPr>
        <w:t>Sau Chiến tranh thế giới thứ hai, chủ nghĩa xã hội được mở rộng ở khu vực nào sau đây?</w:t>
      </w:r>
    </w:p>
    <w:p w14:paraId="71EA556F">
      <w:pPr>
        <w:tabs>
          <w:tab w:val="left" w:pos="2624"/>
          <w:tab w:val="left" w:pos="5248"/>
          <w:tab w:val="left" w:pos="7871"/>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Bắc Âu.</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Bắc Mỹ.</w:t>
      </w:r>
      <w:r>
        <w:rPr>
          <w:color w:val="000000" w:themeColor="text1"/>
          <w:sz w:val="28"/>
          <w:szCs w:val="28"/>
        </w:rPr>
        <w:tab/>
      </w:r>
      <w:r>
        <w:rPr>
          <w:b/>
          <w:color w:val="000000" w:themeColor="text1"/>
          <w:sz w:val="28"/>
          <w:szCs w:val="28"/>
        </w:rPr>
        <w:t xml:space="preserve">C. </w:t>
      </w:r>
      <w:r>
        <w:rPr>
          <w:rFonts w:eastAsia="Calibri"/>
          <w:color w:val="000000" w:themeColor="text1"/>
          <w:sz w:val="28"/>
          <w:szCs w:val="28"/>
          <w:highlight w:val="white"/>
        </w:rPr>
        <w:t xml:space="preserve"> Đông Âu.</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rPr>
        <w:t xml:space="preserve"> Nam Phi.</w:t>
      </w:r>
    </w:p>
    <w:p w14:paraId="25052C3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5: </w:t>
      </w:r>
      <w:r>
        <w:rPr>
          <w:rFonts w:eastAsia="Calibri"/>
          <w:color w:val="000000" w:themeColor="text1"/>
          <w:sz w:val="28"/>
          <w:szCs w:val="28"/>
        </w:rPr>
        <w:t xml:space="preserve"> Theo quyết định của Hội nghị I-an-ta (2/1945) Trung Quốc sẽ</w:t>
      </w:r>
    </w:p>
    <w:p w14:paraId="7C9F676D">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không thuộc phạm vi ảnh hưởng của các nước lớn.</w:t>
      </w:r>
    </w:p>
    <w:p w14:paraId="53844F59">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rPr>
        <w:t>thuộc phạm vi đóng quân của Mĩ và Liên Xô.</w:t>
      </w:r>
    </w:p>
    <w:p w14:paraId="111C5A24">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rPr>
        <w:t>hoàn thành cách mạng dân tộc dân chủ nhân dân.</w:t>
      </w:r>
    </w:p>
    <w:p w14:paraId="15E1BF91">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rPr>
        <w:t>khôi phục chủ quyền đối với một số vùng lãnh thổ.</w:t>
      </w:r>
    </w:p>
    <w:p w14:paraId="6F570F6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6: </w:t>
      </w:r>
      <w:r>
        <w:rPr>
          <w:rFonts w:eastAsia="Calibri"/>
          <w:color w:val="000000" w:themeColor="text1"/>
          <w:sz w:val="28"/>
          <w:szCs w:val="28"/>
          <w:lang w:val="vi-VN"/>
        </w:rPr>
        <w:t>Nội dung nào sau đây không phải là yếu tố tạo nên thời cơ trong Cách mạng tháng Tám năm 1945 ở Việt Nam?</w:t>
      </w:r>
    </w:p>
    <w:p w14:paraId="02346EE6">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lang w:val="vi-VN"/>
        </w:rPr>
        <w:t>Đảng đã chuẩn bị đầy đủ đường lối và phương pháp đấu tranh</w:t>
      </w:r>
    </w:p>
    <w:p w14:paraId="5AC5963E">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lang w:val="vi-VN"/>
        </w:rPr>
        <w:t>Quần chúng nhân dân mong muốn hành động</w:t>
      </w:r>
    </w:p>
    <w:p w14:paraId="4746958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Quân Đồng minh vào Đông Dương giải giáp phát xít Nhật</w:t>
      </w:r>
    </w:p>
    <w:p w14:paraId="56D07893">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Calibri"/>
          <w:color w:val="000000" w:themeColor="text1"/>
          <w:sz w:val="28"/>
          <w:szCs w:val="28"/>
          <w:lang w:val="vi-VN"/>
        </w:rPr>
        <w:t>Chính phủ thân Nhật hoang mang dao động</w:t>
      </w:r>
    </w:p>
    <w:p w14:paraId="06802FC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7: </w:t>
      </w:r>
      <w:r>
        <w:rPr>
          <w:rFonts w:eastAsia="Calibri"/>
          <w:color w:val="000000" w:themeColor="text1"/>
          <w:sz w:val="28"/>
          <w:szCs w:val="28"/>
        </w:rPr>
        <w:t xml:space="preserve"> Cuộc chiến đấu của quân và dân Việt Nam trong các đô thị phía bắc (từ tháng 12-1946 đến tháng 2-1947) có ý nghĩa quan trọng nào sau đây?</w:t>
      </w:r>
    </w:p>
    <w:p w14:paraId="6820F9AB">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Cs/>
          <w:color w:val="000000" w:themeColor="text1"/>
          <w:sz w:val="28"/>
          <w:szCs w:val="28"/>
          <w:highlight w:val="white"/>
        </w:rPr>
        <w:t xml:space="preserve"> </w:t>
      </w:r>
      <w:r>
        <w:rPr>
          <w:rFonts w:eastAsia="Calibri"/>
          <w:color w:val="000000" w:themeColor="text1"/>
          <w:sz w:val="28"/>
          <w:szCs w:val="28"/>
          <w:highlight w:val="white"/>
        </w:rPr>
        <w:t>Củng cố niềm tin của nhân dân vào thắng lợi của kháng chiến.</w:t>
      </w:r>
    </w:p>
    <w:p w14:paraId="4E7DF9E6">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Giành được quyền chủ động trên chiến trường chính.</w:t>
      </w:r>
    </w:p>
    <w:p w14:paraId="3DE18DE8">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Buộc Pháp từ bỏ chiến lược “đánh nhanh, thắng nhanh”.</w:t>
      </w:r>
    </w:p>
    <w:p w14:paraId="33667AE3">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Kết thúc thời kì quân dân Việt Nam chiến đấu trong vòng vây.</w:t>
      </w:r>
    </w:p>
    <w:p w14:paraId="18153658">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8: </w:t>
      </w:r>
      <w:r>
        <w:rPr>
          <w:rFonts w:eastAsia="Calibri"/>
          <w:color w:val="000000" w:themeColor="text1"/>
          <w:sz w:val="28"/>
          <w:szCs w:val="28"/>
        </w:rPr>
        <w:t xml:space="preserve"> Nội dung nào sau đây phản ánh không đúng vai trò của chiến tranh giải phóng dân tộc trong lịch sử Việt Nam?</w:t>
      </w:r>
    </w:p>
    <w:p w14:paraId="47907F31">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Dẫn tới sự thành lập nhà nước đầu tiên.</w:t>
      </w:r>
    </w:p>
    <w:p w14:paraId="6FD03C42">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Để lại nhiều bài học kinh nghiệm.</w:t>
      </w:r>
    </w:p>
    <w:p w14:paraId="090C8A56">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w:t>
      </w:r>
      <w:r>
        <w:rPr>
          <w:rFonts w:hint="default" w:eastAsia="Calibri"/>
          <w:color w:val="000000" w:themeColor="text1"/>
          <w:sz w:val="28"/>
          <w:szCs w:val="28"/>
          <w:lang w:val="en-US"/>
        </w:rPr>
        <w:t>Góp phần gìn giữ bản sắc văn hóa dân tộc.</w:t>
      </w:r>
    </w:p>
    <w:p w14:paraId="04D47D3E">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Bảo vệ độc lập chủ quyền của Tổ quốc.</w:t>
      </w:r>
    </w:p>
    <w:p w14:paraId="2B4C137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9: </w:t>
      </w:r>
      <w:r>
        <w:rPr>
          <w:rFonts w:eastAsia="Calibri"/>
          <w:color w:val="000000" w:themeColor="text1"/>
          <w:spacing w:val="-4"/>
          <w:sz w:val="28"/>
          <w:szCs w:val="28"/>
        </w:rPr>
        <w:t xml:space="preserve"> </w:t>
      </w:r>
      <w:r>
        <w:rPr>
          <w:rFonts w:eastAsia="Calibri"/>
          <w:color w:val="000000" w:themeColor="text1"/>
          <w:sz w:val="28"/>
          <w:szCs w:val="28"/>
          <w:lang w:val="vi-VN"/>
        </w:rPr>
        <w:t xml:space="preserve">Bài thơ thần “Nam Quốc Sơn Hà” được ra đời trong bối cảnh </w:t>
      </w:r>
    </w:p>
    <w:p w14:paraId="092E03C5">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lang w:val="vi-VN"/>
        </w:rPr>
        <w:t xml:space="preserve"> kháng chiến chống quân Tống thời Lý.</w:t>
      </w:r>
    </w:p>
    <w:p w14:paraId="2EF88F83">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lang w:val="vi-VN"/>
        </w:rPr>
        <w:t xml:space="preserve"> kháng chiến chống Thanh thời Tây Sơn.</w:t>
      </w:r>
    </w:p>
    <w:p w14:paraId="05C64754">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vi-VN"/>
        </w:rPr>
        <w:t xml:space="preserve"> kháng chiến chống quân Minh thời Hồ.</w:t>
      </w:r>
    </w:p>
    <w:p w14:paraId="624D4907">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lang w:val="vi-VN"/>
        </w:rPr>
        <w:t xml:space="preserve"> </w:t>
      </w:r>
      <w:r>
        <w:rPr>
          <w:rFonts w:eastAsia="Calibri"/>
          <w:color w:val="000000" w:themeColor="text1"/>
          <w:sz w:val="28"/>
          <w:szCs w:val="28"/>
        </w:rPr>
        <w:t>k</w:t>
      </w:r>
      <w:r>
        <w:rPr>
          <w:rFonts w:eastAsia="Calibri"/>
          <w:color w:val="000000" w:themeColor="text1"/>
          <w:sz w:val="28"/>
          <w:szCs w:val="28"/>
          <w:lang w:val="vi-VN"/>
        </w:rPr>
        <w:t>háng chiến chống Nam Hán thời Ngô.</w:t>
      </w:r>
    </w:p>
    <w:p w14:paraId="173F809D">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10: </w:t>
      </w:r>
      <w:r>
        <w:rPr>
          <w:rFonts w:eastAsia="Calibri"/>
          <w:color w:val="000000" w:themeColor="text1"/>
          <w:sz w:val="28"/>
          <w:szCs w:val="28"/>
          <w:lang w:val="vi-VN"/>
        </w:rPr>
        <w:t>Sự sụp đổ của chủ nghĩa xã hội ở Liên Xô đã để lại cho công cuộc xây dựng chủ nghĩa xã hội ở Việt Nam bài học kinh nghiệm hàng đầu là</w:t>
      </w:r>
    </w:p>
    <w:p w14:paraId="17041337">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MS Mincho"/>
          <w:color w:val="000000" w:themeColor="text1"/>
          <w:sz w:val="28"/>
          <w:szCs w:val="28"/>
          <w:lang w:val="vi-VN" w:eastAsia="ja-JP"/>
        </w:rPr>
        <w:t>chủ động ứng dụng khoa học- kĩ thuật vào sản xuất</w:t>
      </w:r>
    </w:p>
    <w:p w14:paraId="0F7596C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MS Mincho"/>
          <w:color w:val="000000" w:themeColor="text1"/>
          <w:sz w:val="28"/>
          <w:szCs w:val="28"/>
          <w:lang w:val="vi-VN" w:eastAsia="ja-JP"/>
        </w:rPr>
        <w:t>đa phương hóa trong tất cả quan hệ với quốc tế</w:t>
      </w:r>
    </w:p>
    <w:p w14:paraId="7C484447">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MS Mincho"/>
          <w:color w:val="000000" w:themeColor="text1"/>
          <w:sz w:val="28"/>
          <w:szCs w:val="28"/>
          <w:highlight w:val="white"/>
          <w:lang w:val="vi-VN" w:eastAsia="ja-JP"/>
        </w:rPr>
        <w:t>kiên trì sự lãnh đạo tuyệt đối của Đảng Cộng sản</w:t>
      </w:r>
    </w:p>
    <w:p w14:paraId="7123D609">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MS Mincho"/>
          <w:color w:val="000000" w:themeColor="text1"/>
          <w:sz w:val="28"/>
          <w:szCs w:val="28"/>
          <w:lang w:val="vi-VN" w:eastAsia="ja-JP"/>
        </w:rPr>
        <w:t>tăng cường tính dân chủ rộng rãi trong nhân dân</w:t>
      </w:r>
    </w:p>
    <w:p w14:paraId="26732C3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11: </w:t>
      </w:r>
      <w:r>
        <w:rPr>
          <w:rFonts w:hint="default" w:ascii="Times New Roman" w:hAnsi="Times New Roman" w:cs="Times New Roman"/>
          <w:color w:val="000000" w:themeColor="text1"/>
          <w:sz w:val="28"/>
          <w:szCs w:val="28"/>
          <w:highlight w:val="none"/>
        </w:rPr>
        <w:t xml:space="preserve"> Trong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lịch</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sử</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chống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giặc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ngoại</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xâm</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của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dân</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tộc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Việt</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Nam,</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cuộc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khởi</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nghĩa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nào</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sau</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đây được nổ ra bằng một hội thề và kết thúc cũng bằng một hội thề?</w:t>
      </w:r>
    </w:p>
    <w:p w14:paraId="5B0F0A9B">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Khởi nghĩa Tây </w:t>
      </w:r>
      <w:r>
        <w:rPr>
          <w:color w:val="000000" w:themeColor="text1"/>
          <w:spacing w:val="-4"/>
          <w:sz w:val="28"/>
          <w:szCs w:val="28"/>
          <w:highlight w:val="white"/>
          <w:lang w:val="en-US" w:eastAsia="en-US" w:bidi="ar-SA"/>
        </w:rPr>
        <w:t>Sơn.</w:t>
      </w:r>
      <w:r>
        <w:rPr>
          <w:color w:val="000000" w:themeColor="text1"/>
          <w:sz w:val="28"/>
          <w:szCs w:val="28"/>
        </w:rPr>
        <w:tab/>
      </w:r>
      <w:r>
        <w:rPr>
          <w:b/>
          <w:color w:val="000000" w:themeColor="text1"/>
          <w:sz w:val="28"/>
          <w:szCs w:val="28"/>
        </w:rPr>
        <w:t xml:space="preserve">B. </w:t>
      </w:r>
      <w:r>
        <w:rPr>
          <w:rFonts w:hint="default" w:ascii="Times New Roman" w:hAnsi="Times New Roman" w:cs="Times New Roman"/>
          <w:b/>
          <w:color w:val="000000" w:themeColor="text1"/>
          <w:sz w:val="28"/>
          <w:szCs w:val="28"/>
          <w:highlight w:val="none"/>
        </w:rPr>
        <w:t xml:space="preserve"> </w:t>
      </w:r>
      <w:r>
        <w:rPr>
          <w:rFonts w:hint="default" w:ascii="Times New Roman" w:hAnsi="Times New Roman" w:cs="Times New Roman"/>
          <w:color w:val="000000" w:themeColor="text1"/>
          <w:sz w:val="28"/>
          <w:szCs w:val="28"/>
          <w:highlight w:val="none"/>
        </w:rPr>
        <w:t xml:space="preserve">Khởi nghĩa Lý </w:t>
      </w:r>
      <w:r>
        <w:rPr>
          <w:rFonts w:hint="default" w:ascii="Times New Roman" w:hAnsi="Times New Roman" w:cs="Times New Roman"/>
          <w:color w:val="000000" w:themeColor="text1"/>
          <w:spacing w:val="-5"/>
          <w:sz w:val="28"/>
          <w:szCs w:val="28"/>
          <w:highlight w:val="none"/>
        </w:rPr>
        <w:t>Bí.</w:t>
      </w:r>
    </w:p>
    <w:p w14:paraId="28D65DD6">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hint="default" w:ascii="Times New Roman" w:hAnsi="Times New Roman" w:cs="Times New Roman"/>
          <w:b/>
          <w:color w:val="000000" w:themeColor="text1"/>
          <w:spacing w:val="-1"/>
          <w:sz w:val="28"/>
          <w:szCs w:val="28"/>
          <w:highlight w:val="white"/>
          <w:u w:val="none"/>
        </w:rPr>
        <w:t xml:space="preserve"> </w:t>
      </w:r>
      <w:r>
        <w:rPr>
          <w:rFonts w:hint="default" w:ascii="Times New Roman" w:hAnsi="Times New Roman" w:cs="Times New Roman"/>
          <w:color w:val="000000" w:themeColor="text1"/>
          <w:sz w:val="28"/>
          <w:szCs w:val="28"/>
          <w:highlight w:val="white"/>
        </w:rPr>
        <w:t xml:space="preserve">Khởi nghĩa Lam </w:t>
      </w:r>
      <w:r>
        <w:rPr>
          <w:rFonts w:hint="default" w:ascii="Times New Roman" w:hAnsi="Times New Roman" w:cs="Times New Roman"/>
          <w:color w:val="000000" w:themeColor="text1"/>
          <w:spacing w:val="-4"/>
          <w:sz w:val="28"/>
          <w:szCs w:val="28"/>
          <w:highlight w:val="white"/>
        </w:rPr>
        <w:t>Sơn.</w:t>
      </w:r>
      <w:r>
        <w:rPr>
          <w:color w:val="000000" w:themeColor="text1"/>
          <w:sz w:val="28"/>
          <w:szCs w:val="28"/>
        </w:rPr>
        <w:tab/>
      </w:r>
      <w:r>
        <w:rPr>
          <w:b/>
          <w:color w:val="000000" w:themeColor="text1"/>
          <w:sz w:val="28"/>
          <w:szCs w:val="28"/>
        </w:rPr>
        <w:t xml:space="preserve">D. </w:t>
      </w:r>
      <w:r>
        <w:rPr>
          <w:b/>
          <w:color w:val="000000" w:themeColor="text1"/>
          <w:sz w:val="28"/>
          <w:szCs w:val="28"/>
          <w:lang w:val="en-US" w:eastAsia="en-US" w:bidi="ar-SA"/>
        </w:rPr>
        <w:t xml:space="preserve"> </w:t>
      </w:r>
      <w:r>
        <w:rPr>
          <w:color w:val="000000" w:themeColor="text1"/>
          <w:sz w:val="28"/>
          <w:szCs w:val="28"/>
          <w:lang w:val="en-US" w:eastAsia="en-US" w:bidi="ar-SA"/>
        </w:rPr>
        <w:t xml:space="preserve">Khởi nghĩa Phùng </w:t>
      </w:r>
      <w:r>
        <w:rPr>
          <w:color w:val="000000" w:themeColor="text1"/>
          <w:spacing w:val="-2"/>
          <w:sz w:val="28"/>
          <w:szCs w:val="28"/>
          <w:lang w:val="en-US" w:eastAsia="en-US" w:bidi="ar-SA"/>
        </w:rPr>
        <w:t>Hưng.</w:t>
      </w:r>
    </w:p>
    <w:p w14:paraId="0AC50AA0">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12: </w:t>
      </w:r>
      <w:r>
        <w:rPr>
          <w:rFonts w:hint="default" w:ascii="Times New Roman" w:hAnsi="Times New Roman" w:cs="Times New Roman"/>
          <w:color w:val="000000" w:themeColor="text1"/>
          <w:sz w:val="28"/>
          <w:szCs w:val="28"/>
          <w:highlight w:val="none"/>
        </w:rPr>
        <w:t>Hội nghị I-an-ta (2/1945) được tiến hành trong giai đoạn nào của Chiến tranh</w:t>
      </w:r>
      <w:r>
        <w:rPr>
          <w:rFonts w:hint="default" w:ascii="Times New Roman" w:hAnsi="Times New Roman" w:cs="Times New Roman"/>
          <w:color w:val="000000" w:themeColor="text1"/>
          <w:spacing w:val="80"/>
          <w:sz w:val="28"/>
          <w:szCs w:val="28"/>
          <w:highlight w:val="none"/>
        </w:rPr>
        <w:t xml:space="preserve"> </w:t>
      </w:r>
      <w:r>
        <w:rPr>
          <w:rFonts w:hint="default" w:ascii="Times New Roman" w:hAnsi="Times New Roman" w:cs="Times New Roman"/>
          <w:color w:val="000000" w:themeColor="text1"/>
          <w:sz w:val="28"/>
          <w:szCs w:val="28"/>
          <w:highlight w:val="none"/>
        </w:rPr>
        <w:t>thế giới thứ hai?</w:t>
      </w:r>
    </w:p>
    <w:p w14:paraId="382D05B5">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hint="default" w:ascii="Times New Roman" w:hAnsi="Times New Roman" w:cs="Times New Roman"/>
          <w:b/>
          <w:color w:val="000000" w:themeColor="text1"/>
          <w:spacing w:val="-4"/>
          <w:sz w:val="28"/>
          <w:szCs w:val="28"/>
          <w:highlight w:val="none"/>
        </w:rPr>
        <w:t xml:space="preserve"> </w:t>
      </w:r>
      <w:r>
        <w:rPr>
          <w:rFonts w:hint="default" w:ascii="Times New Roman" w:hAnsi="Times New Roman" w:cs="Times New Roman"/>
          <w:color w:val="000000" w:themeColor="text1"/>
          <w:sz w:val="28"/>
          <w:szCs w:val="28"/>
          <w:highlight w:val="none"/>
        </w:rPr>
        <w:t>Vừa</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mới</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kết</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pacing w:val="-2"/>
          <w:sz w:val="28"/>
          <w:szCs w:val="28"/>
          <w:highlight w:val="none"/>
        </w:rPr>
        <w:t>thúc.</w:t>
      </w:r>
      <w:r>
        <w:rPr>
          <w:color w:val="000000" w:themeColor="text1"/>
          <w:sz w:val="28"/>
          <w:szCs w:val="28"/>
        </w:rPr>
        <w:tab/>
      </w:r>
      <w:r>
        <w:rPr>
          <w:b/>
          <w:color w:val="000000" w:themeColor="text1"/>
          <w:sz w:val="28"/>
          <w:szCs w:val="28"/>
        </w:rPr>
        <w:t xml:space="preserve">B. </w:t>
      </w:r>
      <w:r>
        <w:rPr>
          <w:b/>
          <w:color w:val="000000" w:themeColor="text1"/>
          <w:spacing w:val="-3"/>
          <w:sz w:val="28"/>
          <w:szCs w:val="28"/>
          <w:lang w:val="en-US" w:eastAsia="en-US" w:bidi="ar-SA"/>
        </w:rPr>
        <w:t xml:space="preserve"> </w:t>
      </w:r>
      <w:r>
        <w:rPr>
          <w:color w:val="000000" w:themeColor="text1"/>
          <w:sz w:val="28"/>
          <w:szCs w:val="28"/>
          <w:lang w:val="en-US" w:eastAsia="en-US" w:bidi="ar-SA"/>
        </w:rPr>
        <w:t>Bùng</w:t>
      </w:r>
      <w:r>
        <w:rPr>
          <w:color w:val="000000" w:themeColor="text1"/>
          <w:spacing w:val="-4"/>
          <w:sz w:val="28"/>
          <w:szCs w:val="28"/>
          <w:lang w:val="en-US" w:eastAsia="en-US" w:bidi="ar-SA"/>
        </w:rPr>
        <w:t xml:space="preserve"> </w:t>
      </w:r>
      <w:r>
        <w:rPr>
          <w:color w:val="000000" w:themeColor="text1"/>
          <w:sz w:val="28"/>
          <w:szCs w:val="28"/>
          <w:lang w:val="en-US" w:eastAsia="en-US" w:bidi="ar-SA"/>
        </w:rPr>
        <w:t>nổ và</w:t>
      </w:r>
      <w:r>
        <w:rPr>
          <w:color w:val="000000" w:themeColor="text1"/>
          <w:spacing w:val="-1"/>
          <w:sz w:val="28"/>
          <w:szCs w:val="28"/>
          <w:lang w:val="en-US" w:eastAsia="en-US" w:bidi="ar-SA"/>
        </w:rPr>
        <w:t xml:space="preserve"> </w:t>
      </w:r>
      <w:r>
        <w:rPr>
          <w:color w:val="000000" w:themeColor="text1"/>
          <w:sz w:val="28"/>
          <w:szCs w:val="28"/>
          <w:lang w:val="en-US" w:eastAsia="en-US" w:bidi="ar-SA"/>
        </w:rPr>
        <w:t xml:space="preserve">lan </w:t>
      </w:r>
      <w:r>
        <w:rPr>
          <w:color w:val="000000" w:themeColor="text1"/>
          <w:spacing w:val="-2"/>
          <w:sz w:val="28"/>
          <w:szCs w:val="28"/>
          <w:lang w:val="en-US" w:eastAsia="en-US" w:bidi="ar-SA"/>
        </w:rPr>
        <w:t>rộng.</w:t>
      </w:r>
    </w:p>
    <w:p w14:paraId="0CF3541F">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Đang</w:t>
      </w:r>
      <w:r>
        <w:rPr>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diễn ra ác </w:t>
      </w:r>
      <w:r>
        <w:rPr>
          <w:color w:val="000000" w:themeColor="text1"/>
          <w:spacing w:val="-2"/>
          <w:sz w:val="28"/>
          <w:szCs w:val="28"/>
          <w:highlight w:val="white"/>
          <w:lang w:val="en-US" w:eastAsia="en-US" w:bidi="ar-SA"/>
        </w:rPr>
        <w:t>liệt.</w:t>
      </w:r>
      <w:r>
        <w:rPr>
          <w:color w:val="000000" w:themeColor="text1"/>
          <w:sz w:val="28"/>
          <w:szCs w:val="28"/>
        </w:rPr>
        <w:tab/>
      </w:r>
      <w:r>
        <w:rPr>
          <w:b/>
          <w:color w:val="000000" w:themeColor="text1"/>
          <w:sz w:val="28"/>
          <w:szCs w:val="28"/>
        </w:rPr>
        <w:t xml:space="preserve">D. </w:t>
      </w:r>
      <w:r>
        <w:rPr>
          <w:rFonts w:hint="default" w:ascii="Times New Roman" w:hAnsi="Times New Roman" w:cs="Times New Roman"/>
          <w:b/>
          <w:color w:val="000000" w:themeColor="text1"/>
          <w:spacing w:val="-2"/>
          <w:sz w:val="28"/>
          <w:szCs w:val="28"/>
          <w:highlight w:val="white"/>
          <w:u w:val="none"/>
        </w:rPr>
        <w:t xml:space="preserve"> </w:t>
      </w:r>
      <w:r>
        <w:rPr>
          <w:rFonts w:hint="default" w:ascii="Times New Roman" w:hAnsi="Times New Roman" w:cs="Times New Roman"/>
          <w:color w:val="000000" w:themeColor="text1"/>
          <w:sz w:val="28"/>
          <w:szCs w:val="28"/>
          <w:highlight w:val="white"/>
        </w:rPr>
        <w:t>Giai đoạn</w:t>
      </w:r>
      <w:r>
        <w:rPr>
          <w:rFonts w:hint="default" w:ascii="Times New Roman" w:hAnsi="Times New Roman" w:cs="Times New Roman"/>
          <w:color w:val="000000" w:themeColor="text1"/>
          <w:spacing w:val="-1"/>
          <w:sz w:val="28"/>
          <w:szCs w:val="28"/>
          <w:highlight w:val="white"/>
        </w:rPr>
        <w:t xml:space="preserve"> </w:t>
      </w:r>
      <w:r>
        <w:rPr>
          <w:rFonts w:hint="default" w:ascii="Times New Roman" w:hAnsi="Times New Roman" w:cs="Times New Roman"/>
          <w:color w:val="000000" w:themeColor="text1"/>
          <w:sz w:val="28"/>
          <w:szCs w:val="28"/>
          <w:highlight w:val="white"/>
        </w:rPr>
        <w:t xml:space="preserve">sắp kết </w:t>
      </w:r>
      <w:r>
        <w:rPr>
          <w:rFonts w:hint="default" w:ascii="Times New Roman" w:hAnsi="Times New Roman" w:cs="Times New Roman"/>
          <w:color w:val="000000" w:themeColor="text1"/>
          <w:spacing w:val="-2"/>
          <w:sz w:val="28"/>
          <w:szCs w:val="28"/>
          <w:highlight w:val="white"/>
        </w:rPr>
        <w:t>thúc.</w:t>
      </w:r>
    </w:p>
    <w:p w14:paraId="5BD45089">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13: </w:t>
      </w:r>
      <w:r>
        <w:rPr>
          <w:rFonts w:eastAsia="Calibri"/>
          <w:color w:val="000000" w:themeColor="text1"/>
          <w:sz w:val="28"/>
          <w:szCs w:val="28"/>
        </w:rPr>
        <w:t xml:space="preserve"> Cuộc Cách mạng tháng Mười Nga (1917) mang tính chất là một cuộc cách mạng</w:t>
      </w:r>
    </w:p>
    <w:p w14:paraId="44DC8713">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xã hội chủ nghĩa.</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dân chủ tư sản.</w:t>
      </w:r>
    </w:p>
    <w:p w14:paraId="74433DBC">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dân chủ nhân dân.</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rPr>
        <w:t xml:space="preserve"> vô sản kiểu mới.</w:t>
      </w:r>
    </w:p>
    <w:p w14:paraId="4782534C">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14: </w:t>
      </w:r>
      <w:r>
        <w:rPr>
          <w:rFonts w:eastAsia="Calibri"/>
          <w:color w:val="000000" w:themeColor="text1"/>
          <w:sz w:val="28"/>
          <w:szCs w:val="28"/>
        </w:rPr>
        <w:t xml:space="preserve"> Nội dung nào sau đây không phải xu thế triển của thế giới sau Chiến tranh lạnh?</w:t>
      </w:r>
    </w:p>
    <w:p w14:paraId="0FEF4F71">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Đa quốc gia, đa bản sắc văn hoá</w:t>
      </w:r>
    </w:p>
    <w:p w14:paraId="17A9D75C">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Lấy phát triển kinh tế làm trung tâm.</w:t>
      </w:r>
    </w:p>
    <w:p w14:paraId="134E98B9">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Quốc tế hoá - toàn cầu hoá.</w:t>
      </w:r>
    </w:p>
    <w:p w14:paraId="67F03D8E">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Đối thoại, hợp tác cùng phát triển.</w:t>
      </w:r>
    </w:p>
    <w:p w14:paraId="1619E283">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15: </w:t>
      </w:r>
      <w:r>
        <w:rPr>
          <w:rFonts w:eastAsia="Calibri"/>
          <w:color w:val="000000" w:themeColor="text1"/>
          <w:sz w:val="28"/>
          <w:szCs w:val="28"/>
        </w:rPr>
        <w:t xml:space="preserve"> </w:t>
      </w:r>
      <w:r>
        <w:rPr>
          <w:rFonts w:eastAsia="SimSun"/>
          <w:color w:val="000000" w:themeColor="text1"/>
          <w:sz w:val="28"/>
          <w:szCs w:val="28"/>
          <w:lang w:eastAsia="zh-CN" w:bidi="ar"/>
        </w:rPr>
        <w:t>Nội dung nào sau đây phản ánh đúng ý nghĩa của Cách mạng tháng Tám năm 1945 ở Việt Nam?</w:t>
      </w:r>
    </w:p>
    <w:p w14:paraId="66E385F7">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khủng hoảng về đường lối.</w:t>
      </w:r>
    </w:p>
    <w:p w14:paraId="3DB2849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tồn tại của chế độ quân chủ.</w:t>
      </w:r>
    </w:p>
    <w:p w14:paraId="3E3A529E">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Làm xoay chuyển cục diện chiến tranh.</w:t>
      </w:r>
    </w:p>
    <w:p w14:paraId="679A7A33">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Hoàn thành cách mạng dân tộc dân chủ.</w:t>
      </w:r>
    </w:p>
    <w:p w14:paraId="670A7EA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16: </w:t>
      </w:r>
      <w:r>
        <w:rPr>
          <w:rFonts w:eastAsia="Calibri"/>
          <w:color w:val="000000" w:themeColor="text1"/>
          <w:sz w:val="28"/>
          <w:szCs w:val="28"/>
          <w:lang w:val="fr-FR"/>
        </w:rPr>
        <w:t xml:space="preserve">Cách mạng tháng Tám năm 1945 ở Việt Nam diễn ra theo hình thái nào sau đây? </w:t>
      </w:r>
    </w:p>
    <w:p w14:paraId="07836D66">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fr-FR"/>
        </w:rPr>
        <w:t xml:space="preserve"> Bãi công giành chính quyền.</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lang w:val="fr-FR"/>
        </w:rPr>
        <w:t xml:space="preserve"> Tổng công kích giành chính quyền.</w:t>
      </w:r>
    </w:p>
    <w:p w14:paraId="7F4432C1">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lang w:val="fr-FR"/>
        </w:rPr>
        <w:t xml:space="preserve"> Tổng khởi nghĩa giành chính quyền.</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rPr>
        <w:t xml:space="preserve"> Chiến tranh cách mạng.</w:t>
      </w:r>
    </w:p>
    <w:p w14:paraId="1E91795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17: </w:t>
      </w:r>
      <w:r>
        <w:rPr>
          <w:rFonts w:eastAsia="Calibri"/>
          <w:color w:val="000000" w:themeColor="text1"/>
          <w:sz w:val="28"/>
          <w:szCs w:val="28"/>
        </w:rPr>
        <w:t>Các cuộc đấu tranh bảo vệ Tổ quốc từ năm 1945 để lại bài học kinh nghiệm nào sau đây cho công cuộc bảo vệ Tổ quốc Việt Nam xã hội chủ nghĩa?</w:t>
      </w:r>
    </w:p>
    <w:p w14:paraId="2E9088E5">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Tăng cường sức mạnh quân sự là biện pháp duy nhất có thể bảo vệ Tổ quốc.</w:t>
      </w:r>
    </w:p>
    <w:p w14:paraId="439A4447">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rPr>
        <w:t xml:space="preserve"> Kết hợp sức mạnh dân tộc và sức mạnh thời đại, kết hợp xây dựng và bảo vệ.</w:t>
      </w:r>
    </w:p>
    <w:p w14:paraId="4F2C509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Luôn đẩy mạnh các hoạt động ngoại giao để mở đường cho đấu tranh quân sự.</w:t>
      </w:r>
    </w:p>
    <w:p w14:paraId="022928B8">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Phát huy yếu tố ngoại lực làm nhân tố quyết định sức mạnh bảo vệ Tổ quốc.</w:t>
      </w:r>
    </w:p>
    <w:p w14:paraId="3F92E7BC">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18: </w:t>
      </w:r>
      <w:r>
        <w:rPr>
          <w:rFonts w:eastAsia="Calibri"/>
          <w:color w:val="000000" w:themeColor="text1"/>
          <w:sz w:val="28"/>
          <w:szCs w:val="28"/>
          <w:lang w:val="vi-VN"/>
        </w:rPr>
        <w:t xml:space="preserve">Nhằm duy trì hoà bình và an ninh thế giới sau chiến tranh, Hội nghị I-an-ta (2-1945) có quyết định quan trọng là </w:t>
      </w:r>
    </w:p>
    <w:p w14:paraId="1F87AA13">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lang w:val="vi-VN"/>
        </w:rPr>
        <w:t xml:space="preserve"> thành lập tổ chức Liên hợp quốc.</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lang w:val="vi-VN"/>
        </w:rPr>
        <w:t xml:space="preserve"> thành lập Liên minh châu Âu</w:t>
      </w:r>
    </w:p>
    <w:p w14:paraId="622E99F8">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Duy trì và mở rộng NATO.</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lang w:val="vi-VN"/>
        </w:rPr>
        <w:t xml:space="preserve"> thành lập Hội quốc liên</w:t>
      </w:r>
    </w:p>
    <w:p w14:paraId="70FC864A">
      <w:pPr>
        <w:tabs>
          <w:tab w:val="left" w:pos="560"/>
          <w:tab w:val="left" w:pos="3100"/>
          <w:tab w:val="left" w:pos="5660"/>
          <w:tab w:val="left" w:pos="8220"/>
        </w:tabs>
        <w:spacing w:line="240" w:lineRule="auto"/>
        <w:jc w:val="both"/>
        <w:rPr>
          <w:rFonts w:eastAsia="Aptos"/>
          <w:b/>
          <w:bCs/>
          <w:color w:val="000000" w:themeColor="text1"/>
          <w:sz w:val="28"/>
          <w:szCs w:val="28"/>
        </w:rPr>
      </w:pPr>
      <w:r>
        <w:rPr>
          <w:rFonts w:eastAsia="Aptos"/>
          <w:b/>
          <w:bCs/>
          <w:color w:val="000000" w:themeColor="text1"/>
          <w:sz w:val="28"/>
          <w:szCs w:val="28"/>
        </w:rPr>
        <w:t xml:space="preserve">Cho tư liệu sau đây và trả lời các câu hỏi từ 19 đến 21: </w:t>
      </w:r>
    </w:p>
    <w:p w14:paraId="73436CCC">
      <w:pPr>
        <w:widowControl w:val="0"/>
        <w:autoSpaceDE w:val="0"/>
        <w:autoSpaceDN w:val="0"/>
        <w:spacing w:line="240" w:lineRule="auto"/>
        <w:ind w:firstLine="720"/>
        <w:jc w:val="both"/>
        <w:rPr>
          <w:color w:val="000000" w:themeColor="text1"/>
          <w:sz w:val="28"/>
          <w:szCs w:val="28"/>
        </w:rPr>
      </w:pPr>
      <w:r>
        <w:rPr>
          <w:color w:val="000000" w:themeColor="text1"/>
          <w:sz w:val="28"/>
          <w:szCs w:val="28"/>
        </w:rPr>
        <w:t>[…] Chương trình đưa ra biện pháp nhằm thực hiện cam kết của ASEAN về xây dựng Cộng đồng Kinh tế ASEAN (AEC) đã được cụ thể hóa. Hội nghị cũng thông qua Kế hoạch hành động xây dựng Cộng đồng An ninh ASEAN (ASC).</w:t>
      </w:r>
    </w:p>
    <w:p w14:paraId="1BF9F0EC">
      <w:pPr>
        <w:widowControl w:val="0"/>
        <w:autoSpaceDE w:val="0"/>
        <w:autoSpaceDN w:val="0"/>
        <w:spacing w:line="240" w:lineRule="auto"/>
        <w:ind w:firstLine="720"/>
        <w:jc w:val="both"/>
        <w:rPr>
          <w:color w:val="000000" w:themeColor="text1"/>
          <w:sz w:val="28"/>
          <w:szCs w:val="28"/>
        </w:rPr>
      </w:pPr>
      <w:r>
        <w:rPr>
          <w:color w:val="000000" w:themeColor="text1"/>
          <w:sz w:val="28"/>
          <w:szCs w:val="28"/>
        </w:rPr>
        <w:t>(</w:t>
      </w:r>
      <w:r>
        <w:rPr>
          <w:i/>
          <w:color w:val="000000" w:themeColor="text1"/>
          <w:sz w:val="28"/>
          <w:szCs w:val="28"/>
        </w:rPr>
        <w:t>Tìm hiểu về ASEAN</w:t>
      </w:r>
      <w:r>
        <w:rPr>
          <w:color w:val="000000" w:themeColor="text1"/>
          <w:sz w:val="28"/>
          <w:szCs w:val="28"/>
        </w:rPr>
        <w:t>- NXB Chính trị Quốc gia Sự thật, năm 2018, Trang 30)</w:t>
      </w:r>
    </w:p>
    <w:p w14:paraId="266D24D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1</w:t>
      </w:r>
      <w:r>
        <w:rPr>
          <w:rFonts w:hint="default" w:cs="Times New Roman"/>
          <w:b/>
          <w:color w:val="000000" w:themeColor="text1"/>
          <w:sz w:val="28"/>
          <w:szCs w:val="28"/>
          <w:lang w:val="en-US"/>
        </w:rPr>
        <w:t>9</w:t>
      </w:r>
      <w:r>
        <w:rPr>
          <w:rFonts w:ascii="Times New Roman" w:hAnsi="Times New Roman" w:eastAsia="Times New Roman" w:cs="Times New Roman"/>
          <w:b/>
          <w:color w:val="000000" w:themeColor="text1"/>
          <w:sz w:val="28"/>
          <w:szCs w:val="28"/>
        </w:rPr>
        <w:t xml:space="preserve">:  </w:t>
      </w:r>
      <w:r>
        <w:rPr>
          <w:bCs/>
          <w:color w:val="000000" w:themeColor="text1"/>
          <w:spacing w:val="1"/>
          <w:sz w:val="28"/>
          <w:szCs w:val="28"/>
        </w:rPr>
        <w:t>Tham gia vào Cộng đồng ASEAN</w:t>
      </w:r>
      <w:r>
        <w:rPr>
          <w:b/>
          <w:bCs/>
          <w:color w:val="000000" w:themeColor="text1"/>
          <w:spacing w:val="1"/>
          <w:sz w:val="28"/>
          <w:szCs w:val="28"/>
        </w:rPr>
        <w:t xml:space="preserve"> </w:t>
      </w:r>
      <w:r>
        <w:rPr>
          <w:bCs/>
          <w:color w:val="000000" w:themeColor="text1"/>
          <w:spacing w:val="1"/>
          <w:sz w:val="28"/>
          <w:szCs w:val="28"/>
        </w:rPr>
        <w:t>tạo thuận lợi cho các nước Đông Nam Á</w:t>
      </w:r>
    </w:p>
    <w:p w14:paraId="323EB06B">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highlight w:val="white"/>
        </w:rPr>
        <w:t xml:space="preserve"> hợp tác toàn diện và chặt chẽ cả về đa phương và song phương</w:t>
      </w:r>
      <w:r>
        <w:rPr>
          <w:color w:val="000000" w:themeColor="text1"/>
          <w:sz w:val="28"/>
          <w:szCs w:val="28"/>
          <w:highlight w:val="white"/>
        </w:rPr>
        <w:t>.</w:t>
      </w:r>
    </w:p>
    <w:p w14:paraId="20C7B54C">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chỉ bảo vệ quyền và lợi ích cho các nước ở Biển Đông</w:t>
      </w:r>
      <w:r>
        <w:rPr>
          <w:color w:val="000000" w:themeColor="text1"/>
          <w:sz w:val="28"/>
          <w:szCs w:val="28"/>
        </w:rPr>
        <w:t>.</w:t>
      </w:r>
    </w:p>
    <w:p w14:paraId="52CA0856">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chấm dứt mọi sự chia rẽ, đối đầu ở khu vực về chính trị</w:t>
      </w:r>
      <w:r>
        <w:rPr>
          <w:color w:val="000000" w:themeColor="text1"/>
          <w:sz w:val="28"/>
          <w:szCs w:val="28"/>
        </w:rPr>
        <w:t>.</w:t>
      </w:r>
    </w:p>
    <w:p w14:paraId="3A442C23">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2"/>
          <w:sz w:val="28"/>
          <w:szCs w:val="28"/>
        </w:rPr>
        <w:t xml:space="preserve"> cải cách hành chính đều theo một tiêu chuẩn chung</w:t>
      </w:r>
      <w:r>
        <w:rPr>
          <w:color w:val="000000" w:themeColor="text1"/>
          <w:sz w:val="28"/>
          <w:szCs w:val="28"/>
        </w:rPr>
        <w:t>.</w:t>
      </w:r>
    </w:p>
    <w:p w14:paraId="47654D11">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2</w:t>
      </w:r>
      <w:r>
        <w:rPr>
          <w:rFonts w:hint="default" w:cs="Times New Roman"/>
          <w:b/>
          <w:color w:val="000000" w:themeColor="text1"/>
          <w:sz w:val="28"/>
          <w:szCs w:val="28"/>
          <w:lang w:val="en-US"/>
        </w:rPr>
        <w:t>0</w:t>
      </w:r>
      <w:r>
        <w:rPr>
          <w:rFonts w:ascii="Times New Roman" w:hAnsi="Times New Roman" w:eastAsia="Times New Roman" w:cs="Times New Roman"/>
          <w:b/>
          <w:color w:val="000000" w:themeColor="text1"/>
          <w:sz w:val="28"/>
          <w:szCs w:val="28"/>
        </w:rPr>
        <w:t xml:space="preserve">: </w:t>
      </w:r>
      <w:r>
        <w:rPr>
          <w:color w:val="000000" w:themeColor="text1"/>
          <w:spacing w:val="-3"/>
          <w:sz w:val="28"/>
          <w:szCs w:val="28"/>
        </w:rPr>
        <w:t xml:space="preserve"> </w:t>
      </w:r>
      <w:r>
        <w:rPr>
          <w:color w:val="000000" w:themeColor="text1"/>
          <w:spacing w:val="13"/>
          <w:sz w:val="28"/>
          <w:szCs w:val="28"/>
        </w:rPr>
        <w:t xml:space="preserve">Hội nghị cấp cao ASEAN năm 2004 </w:t>
      </w:r>
      <w:r>
        <w:rPr>
          <w:b/>
          <w:color w:val="000000" w:themeColor="text1"/>
          <w:spacing w:val="13"/>
          <w:sz w:val="28"/>
          <w:szCs w:val="28"/>
        </w:rPr>
        <w:t>không</w:t>
      </w:r>
      <w:r>
        <w:rPr>
          <w:color w:val="000000" w:themeColor="text1"/>
          <w:spacing w:val="13"/>
          <w:sz w:val="28"/>
          <w:szCs w:val="28"/>
        </w:rPr>
        <w:t xml:space="preserve"> đề cập đến nội dung nào sau đây?</w:t>
      </w:r>
    </w:p>
    <w:p w14:paraId="7F7DADBC">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1"/>
          <w:sz w:val="28"/>
          <w:szCs w:val="28"/>
        </w:rPr>
        <w:t xml:space="preserve"> Phát triển Cộng đồng Kinh tế và xây dựng Cộng đồng An ninh</w:t>
      </w:r>
      <w:r>
        <w:rPr>
          <w:color w:val="000000" w:themeColor="text1"/>
          <w:sz w:val="28"/>
          <w:szCs w:val="28"/>
        </w:rPr>
        <w:t>.</w:t>
      </w:r>
    </w:p>
    <w:p w14:paraId="11E0CFBA">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Chú trọng phát triển tất cả các trụ cột của Cộng đồng ASEAN</w:t>
      </w:r>
      <w:r>
        <w:rPr>
          <w:color w:val="000000" w:themeColor="text1"/>
          <w:sz w:val="28"/>
          <w:szCs w:val="28"/>
        </w:rPr>
        <w:t>.</w:t>
      </w:r>
    </w:p>
    <w:p w14:paraId="4CE79158">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 xml:space="preserve"> Phát triển Cộng đồng ASEAN trọng tâm là xây dựng kinh tế</w:t>
      </w:r>
      <w:r>
        <w:rPr>
          <w:color w:val="000000" w:themeColor="text1"/>
          <w:sz w:val="28"/>
          <w:szCs w:val="28"/>
        </w:rPr>
        <w:t>.</w:t>
      </w:r>
    </w:p>
    <w:p w14:paraId="32182AC6">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1"/>
          <w:sz w:val="28"/>
          <w:szCs w:val="28"/>
          <w:highlight w:val="white"/>
        </w:rPr>
        <w:t xml:space="preserve">  Chỉ chú trọng vào các kế hoạch xây dựng và phát triển an ninh</w:t>
      </w:r>
      <w:r>
        <w:rPr>
          <w:color w:val="000000" w:themeColor="text1"/>
          <w:spacing w:val="1"/>
          <w:sz w:val="28"/>
          <w:szCs w:val="28"/>
          <w:highlight w:val="white"/>
        </w:rPr>
        <w:t>.</w:t>
      </w:r>
    </w:p>
    <w:p w14:paraId="47F7BC1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21</w:t>
      </w:r>
      <w:r>
        <w:rPr>
          <w:rFonts w:ascii="Times New Roman" w:hAnsi="Times New Roman" w:eastAsia="Times New Roman" w:cs="Times New Roman"/>
          <w:b/>
          <w:color w:val="000000" w:themeColor="text1"/>
          <w:sz w:val="28"/>
          <w:szCs w:val="28"/>
        </w:rPr>
        <w:t xml:space="preserve">: </w:t>
      </w:r>
      <w:r>
        <w:rPr>
          <w:b/>
          <w:color w:val="000000" w:themeColor="text1"/>
          <w:spacing w:val="13"/>
          <w:sz w:val="28"/>
          <w:szCs w:val="28"/>
          <w:lang w:val="vi"/>
        </w:rPr>
        <w:t xml:space="preserve"> </w:t>
      </w:r>
      <w:r>
        <w:rPr>
          <w:color w:val="000000" w:themeColor="text1"/>
          <w:spacing w:val="13"/>
          <w:sz w:val="28"/>
          <w:szCs w:val="28"/>
        </w:rPr>
        <w:t xml:space="preserve">Đoạn tư liệu đề cập đến </w:t>
      </w:r>
      <w:bookmarkStart w:id="13" w:name="_Hlk193444989_0"/>
      <w:r>
        <w:rPr>
          <w:color w:val="000000" w:themeColor="text1"/>
          <w:spacing w:val="13"/>
          <w:sz w:val="28"/>
          <w:szCs w:val="28"/>
        </w:rPr>
        <w:t>Hội nghị cấp cao ASEAN năm 2004</w:t>
      </w:r>
      <w:bookmarkEnd w:id="13"/>
      <w:r>
        <w:rPr>
          <w:color w:val="000000" w:themeColor="text1"/>
          <w:spacing w:val="13"/>
          <w:sz w:val="28"/>
          <w:szCs w:val="28"/>
        </w:rPr>
        <w:t>, đề ra các biện pháp để thực hiện cam kết xây dựng</w:t>
      </w:r>
    </w:p>
    <w:p w14:paraId="33D5AF38">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highlight w:val="white"/>
          <w:lang w:val="vi"/>
        </w:rPr>
        <w:t xml:space="preserve"> </w:t>
      </w:r>
      <w:r>
        <w:rPr>
          <w:color w:val="000000" w:themeColor="text1"/>
          <w:spacing w:val="-2"/>
          <w:sz w:val="28"/>
          <w:szCs w:val="28"/>
          <w:highlight w:val="white"/>
        </w:rPr>
        <w:t>Cộng đồng An ninh</w:t>
      </w:r>
      <w:r>
        <w:rPr>
          <w:color w:val="000000" w:themeColor="text1"/>
          <w:sz w:val="28"/>
          <w:szCs w:val="28"/>
          <w:highlight w:val="white"/>
          <w:lang w:val="vi"/>
        </w:rPr>
        <w:t>.</w:t>
      </w:r>
      <w:r>
        <w:rPr>
          <w:color w:val="000000" w:themeColor="text1"/>
          <w:sz w:val="28"/>
          <w:szCs w:val="28"/>
        </w:rPr>
        <w:tab/>
      </w:r>
      <w:r>
        <w:rPr>
          <w:b/>
          <w:color w:val="000000" w:themeColor="text1"/>
          <w:sz w:val="28"/>
          <w:szCs w:val="28"/>
        </w:rPr>
        <w:t xml:space="preserve">B. </w:t>
      </w:r>
      <w:r>
        <w:rPr>
          <w:color w:val="000000" w:themeColor="text1"/>
          <w:spacing w:val="-2"/>
          <w:sz w:val="28"/>
          <w:szCs w:val="28"/>
          <w:highlight w:val="white"/>
          <w:lang w:val="vi"/>
        </w:rPr>
        <w:t xml:space="preserve"> </w:t>
      </w:r>
      <w:r>
        <w:rPr>
          <w:color w:val="000000" w:themeColor="text1"/>
          <w:sz w:val="28"/>
          <w:szCs w:val="28"/>
          <w:highlight w:val="white"/>
          <w:lang w:val="vi"/>
        </w:rPr>
        <w:t>C</w:t>
      </w:r>
      <w:r>
        <w:rPr>
          <w:color w:val="000000" w:themeColor="text1"/>
          <w:sz w:val="28"/>
          <w:szCs w:val="28"/>
          <w:highlight w:val="white"/>
        </w:rPr>
        <w:t>ộng đồng Kinh tế</w:t>
      </w:r>
      <w:r>
        <w:rPr>
          <w:color w:val="000000" w:themeColor="text1"/>
          <w:sz w:val="28"/>
          <w:szCs w:val="28"/>
          <w:highlight w:val="white"/>
          <w:lang w:val="vi"/>
        </w:rPr>
        <w:t>.</w:t>
      </w:r>
    </w:p>
    <w:p w14:paraId="2F55DF3D">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lang w:val="vi"/>
        </w:rPr>
        <w:t xml:space="preserve"> </w:t>
      </w:r>
      <w:r>
        <w:rPr>
          <w:color w:val="000000" w:themeColor="text1"/>
          <w:sz w:val="28"/>
          <w:szCs w:val="28"/>
        </w:rPr>
        <w:t>Cộng đồng Văn hóa</w:t>
      </w:r>
      <w:r>
        <w:rPr>
          <w:color w:val="000000" w:themeColor="text1"/>
          <w:sz w:val="28"/>
          <w:szCs w:val="28"/>
          <w:lang w:val="vi"/>
        </w:rPr>
        <w:t>.</w:t>
      </w:r>
      <w:r>
        <w:rPr>
          <w:color w:val="000000" w:themeColor="text1"/>
          <w:sz w:val="28"/>
          <w:szCs w:val="28"/>
        </w:rPr>
        <w:tab/>
      </w:r>
      <w:r>
        <w:rPr>
          <w:b/>
          <w:color w:val="000000" w:themeColor="text1"/>
          <w:sz w:val="28"/>
          <w:szCs w:val="28"/>
        </w:rPr>
        <w:t xml:space="preserve">D. </w:t>
      </w:r>
      <w:r>
        <w:rPr>
          <w:color w:val="000000" w:themeColor="text1"/>
          <w:spacing w:val="-1"/>
          <w:sz w:val="28"/>
          <w:szCs w:val="28"/>
          <w:lang w:val="vi"/>
        </w:rPr>
        <w:t xml:space="preserve"> </w:t>
      </w:r>
      <w:r>
        <w:rPr>
          <w:color w:val="000000" w:themeColor="text1"/>
          <w:sz w:val="28"/>
          <w:szCs w:val="28"/>
        </w:rPr>
        <w:t>Cộng đồng Chính trị.</w:t>
      </w:r>
    </w:p>
    <w:p w14:paraId="41805D8D">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22</w:t>
      </w:r>
      <w:r>
        <w:rPr>
          <w:rFonts w:ascii="Times New Roman" w:hAnsi="Times New Roman" w:eastAsia="Times New Roman" w:cs="Times New Roman"/>
          <w:b/>
          <w:color w:val="000000" w:themeColor="text1"/>
          <w:sz w:val="28"/>
          <w:szCs w:val="28"/>
        </w:rPr>
        <w:t xml:space="preserve">: </w:t>
      </w:r>
      <w:r>
        <w:rPr>
          <w:rFonts w:eastAsia="Calibri"/>
          <w:bCs/>
          <w:color w:val="000000" w:themeColor="text1"/>
          <w:sz w:val="28"/>
          <w:szCs w:val="28"/>
        </w:rPr>
        <w:t>Chiến</w:t>
      </w:r>
      <w:r>
        <w:rPr>
          <w:rFonts w:eastAsia="Calibri"/>
          <w:b/>
          <w:color w:val="000000" w:themeColor="text1"/>
          <w:sz w:val="28"/>
          <w:szCs w:val="28"/>
          <w:lang w:val="vi-VN"/>
        </w:rPr>
        <w:t xml:space="preserve"> </w:t>
      </w:r>
      <w:r>
        <w:rPr>
          <w:rFonts w:eastAsia="Calibri"/>
          <w:color w:val="000000" w:themeColor="text1"/>
          <w:sz w:val="28"/>
          <w:szCs w:val="28"/>
        </w:rPr>
        <w:t xml:space="preserve">thắng Đường 14 </w:t>
      </w:r>
      <w:r>
        <w:rPr>
          <w:rFonts w:eastAsia="Calibri"/>
          <w:color w:val="000000" w:themeColor="text1"/>
          <w:sz w:val="28"/>
          <w:szCs w:val="28"/>
          <w:lang w:val="vi-VN"/>
        </w:rPr>
        <w:t>-</w:t>
      </w:r>
      <w:r>
        <w:rPr>
          <w:rFonts w:eastAsia="Calibri"/>
          <w:color w:val="000000" w:themeColor="text1"/>
          <w:sz w:val="28"/>
          <w:szCs w:val="28"/>
        </w:rPr>
        <w:t xml:space="preserve"> Phước Long</w:t>
      </w:r>
      <w:r>
        <w:rPr>
          <w:rFonts w:eastAsia="Calibri"/>
          <w:color w:val="000000" w:themeColor="text1"/>
          <w:sz w:val="28"/>
          <w:szCs w:val="28"/>
          <w:lang w:val="vi-VN"/>
        </w:rPr>
        <w:t xml:space="preserve"> (6/1/1975) của quân dân Việt Nam </w:t>
      </w:r>
      <w:r>
        <w:rPr>
          <w:rFonts w:eastAsia="Calibri"/>
          <w:b/>
          <w:bCs/>
          <w:color w:val="000000" w:themeColor="text1"/>
          <w:sz w:val="28"/>
          <w:szCs w:val="28"/>
          <w:lang w:val="vi-VN"/>
        </w:rPr>
        <w:t>không</w:t>
      </w:r>
      <w:r>
        <w:rPr>
          <w:rFonts w:eastAsia="Calibri"/>
          <w:color w:val="000000" w:themeColor="text1"/>
          <w:sz w:val="28"/>
          <w:szCs w:val="28"/>
          <w:lang w:val="vi-VN"/>
        </w:rPr>
        <w:t xml:space="preserve"> có tác động nào sau đây đối với tiến trình cách mạng miền Nam Việt Nam?</w:t>
      </w:r>
    </w:p>
    <w:p w14:paraId="25780049">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tỏ sự suy yếu và bất lực của quân đội Sài Gòn.</w:t>
      </w:r>
    </w:p>
    <w:p w14:paraId="05C523EA">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lang w:val="vi-VN"/>
        </w:rPr>
        <w:t xml:space="preserve"> </w:t>
      </w:r>
      <w:r>
        <w:rPr>
          <w:rFonts w:eastAsia="Calibri"/>
          <w:bCs/>
          <w:color w:val="000000" w:themeColor="text1"/>
          <w:sz w:val="28"/>
          <w:szCs w:val="28"/>
          <w:lang w:val="vi-VN"/>
        </w:rPr>
        <w:t>Là cơ sở đề ra kế hoạch giải phóng hoàn toàn miền Nam.</w:t>
      </w:r>
    </w:p>
    <w:p w14:paraId="466FCDC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minh sự lớn mạnh và khả năng thắng lớn của ta.</w:t>
      </w:r>
    </w:p>
    <w:p w14:paraId="2959A3E6">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bCs/>
          <w:color w:val="000000" w:themeColor="text1"/>
          <w:sz w:val="28"/>
          <w:szCs w:val="28"/>
          <w:highlight w:val="white"/>
        </w:rPr>
        <w:t>Chuyển</w:t>
      </w:r>
      <w:r>
        <w:rPr>
          <w:rFonts w:eastAsia="Calibri"/>
          <w:bCs/>
          <w:color w:val="000000" w:themeColor="text1"/>
          <w:sz w:val="28"/>
          <w:szCs w:val="28"/>
          <w:highlight w:val="white"/>
          <w:lang w:val="vi-VN"/>
        </w:rPr>
        <w:t xml:space="preserve"> cách mạng miền Nam sang tiến công chiến lược.</w:t>
      </w:r>
    </w:p>
    <w:p w14:paraId="0F0890D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23</w:t>
      </w:r>
      <w:r>
        <w:rPr>
          <w:rFonts w:ascii="Times New Roman" w:hAnsi="Times New Roman" w:eastAsia="Times New Roman" w:cs="Times New Roman"/>
          <w:b/>
          <w:color w:val="000000" w:themeColor="text1"/>
          <w:sz w:val="28"/>
          <w:szCs w:val="28"/>
        </w:rPr>
        <w:t xml:space="preserve">: </w:t>
      </w:r>
      <w:r>
        <w:rPr>
          <w:rFonts w:eastAsia="Calibri"/>
          <w:color w:val="000000" w:themeColor="text1"/>
          <w:sz w:val="28"/>
          <w:szCs w:val="28"/>
        </w:rPr>
        <w:t xml:space="preserve"> Từ sau Chiến tranh lạnh, các nước trên thế giới có sự điều chỉnh quan hệ theo hướng đối thoại, thoả hiệp và tránh xung đột trực tiếp, chủ yếu vì lí do nào sau đây?</w:t>
      </w:r>
    </w:p>
    <w:p w14:paraId="04C44021">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Muốn có môi trường thuận lợi để vươn lên xác lập vị thế quốc tế.</w:t>
      </w:r>
    </w:p>
    <w:p w14:paraId="22AD4CB0">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Từng bước giảm bớt số lượng vũ khí hạt nhân của các cường quốc.</w:t>
      </w:r>
    </w:p>
    <w:p w14:paraId="7D48BBEC">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Cần tập trung vào cuộc đấu tranh chống lại chủ nghĩa khủng bố.</w:t>
      </w:r>
    </w:p>
    <w:p w14:paraId="718A9707">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Hợp tác địa - chính trị trở thành nội dung căn bản giữa các nước.</w:t>
      </w:r>
    </w:p>
    <w:p w14:paraId="6396E5CA">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24</w:t>
      </w:r>
      <w:r>
        <w:rPr>
          <w:rFonts w:ascii="Times New Roman" w:hAnsi="Times New Roman" w:eastAsia="Times New Roman" w:cs="Times New Roman"/>
          <w:b/>
          <w:color w:val="000000" w:themeColor="text1"/>
          <w:sz w:val="28"/>
          <w:szCs w:val="28"/>
        </w:rPr>
        <w:t>:</w:t>
      </w:r>
      <w:r>
        <w:rPr>
          <w:rFonts w:eastAsia="Calibri"/>
          <w:color w:val="000000" w:themeColor="text1"/>
          <w:sz w:val="28"/>
          <w:szCs w:val="28"/>
        </w:rPr>
        <w:t>Thực tiễn lịch sử Việt Nam (1945-1975) cho thấy chủ trương của Đảng về xây dựng căn cứ địa cách mạng và hậu phương kháng chiến là</w:t>
      </w:r>
    </w:p>
    <w:p w14:paraId="7A5D31F8">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thiết lập tại địa bàn rừng núi, hiềm trở để phòng thủ.</w:t>
      </w:r>
    </w:p>
    <w:p w14:paraId="2E9E9FD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tập trung phát triển nền kinh tế xã hội chủ nghĩa.</w:t>
      </w:r>
    </w:p>
    <w:p w14:paraId="36C70906">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phát triển lực lượng vũ trang, chiến tranh du kích.</w:t>
      </w:r>
    </w:p>
    <w:p w14:paraId="4F9B02FF">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rPr>
        <w:t xml:space="preserve"> lấy dân làm gốc, xây dựng cơ sở chính trị vững mạnh.</w:t>
      </w:r>
    </w:p>
    <w:p w14:paraId="2327648F">
      <w:pPr>
        <w:spacing w:line="240" w:lineRule="auto"/>
        <w:jc w:val="both"/>
        <w:rPr>
          <w:rFonts w:eastAsia="Calibri"/>
          <w:color w:val="000000" w:themeColor="text1"/>
          <w:sz w:val="28"/>
          <w:szCs w:val="28"/>
        </w:rPr>
      </w:pPr>
      <w:r>
        <w:rPr>
          <w:rFonts w:eastAsia="Calibri"/>
          <w:b/>
          <w:bCs/>
          <w:color w:val="000000" w:themeColor="text1"/>
          <w:sz w:val="28"/>
          <w:szCs w:val="28"/>
        </w:rPr>
        <w:t>PHẦN II. Câu trắc nghiệm đúng sai.</w:t>
      </w:r>
      <w:r>
        <w:rPr>
          <w:rFonts w:eastAsia="Calibri"/>
          <w:color w:val="000000" w:themeColor="text1"/>
          <w:sz w:val="28"/>
          <w:szCs w:val="28"/>
        </w:rPr>
        <w:t xml:space="preserve"> Thí sinh trả lời từ câu 1 đến câu 4. Trong mỗi ý </w:t>
      </w:r>
      <w:r>
        <w:rPr>
          <w:rFonts w:eastAsia="Calibri"/>
          <w:b/>
          <w:bCs/>
          <w:color w:val="000000" w:themeColor="text1"/>
          <w:sz w:val="28"/>
          <w:szCs w:val="28"/>
        </w:rPr>
        <w:t>a)</w:t>
      </w:r>
      <w:r>
        <w:rPr>
          <w:rFonts w:eastAsia="Calibri"/>
          <w:color w:val="000000" w:themeColor="text1"/>
          <w:sz w:val="28"/>
          <w:szCs w:val="28"/>
        </w:rPr>
        <w:t xml:space="preserve">, </w:t>
      </w:r>
      <w:r>
        <w:rPr>
          <w:rFonts w:eastAsia="Calibri"/>
          <w:b/>
          <w:bCs/>
          <w:color w:val="000000" w:themeColor="text1"/>
          <w:sz w:val="28"/>
          <w:szCs w:val="28"/>
        </w:rPr>
        <w:t>b)</w:t>
      </w:r>
      <w:r>
        <w:rPr>
          <w:rFonts w:eastAsia="Calibri"/>
          <w:color w:val="000000" w:themeColor="text1"/>
          <w:sz w:val="28"/>
          <w:szCs w:val="28"/>
        </w:rPr>
        <w:t>,</w:t>
      </w:r>
      <w:r>
        <w:rPr>
          <w:rFonts w:eastAsia="Calibri"/>
          <w:b/>
          <w:bCs/>
          <w:color w:val="000000" w:themeColor="text1"/>
          <w:sz w:val="28"/>
          <w:szCs w:val="28"/>
        </w:rPr>
        <w:t xml:space="preserve"> c)</w:t>
      </w:r>
      <w:r>
        <w:rPr>
          <w:rFonts w:eastAsia="Calibri"/>
          <w:color w:val="000000" w:themeColor="text1"/>
          <w:sz w:val="28"/>
          <w:szCs w:val="28"/>
        </w:rPr>
        <w:t xml:space="preserve">, </w:t>
      </w:r>
      <w:r>
        <w:rPr>
          <w:rFonts w:eastAsia="Calibri"/>
          <w:b/>
          <w:bCs/>
          <w:color w:val="000000" w:themeColor="text1"/>
          <w:sz w:val="28"/>
          <w:szCs w:val="28"/>
        </w:rPr>
        <w:t>d)</w:t>
      </w:r>
      <w:r>
        <w:rPr>
          <w:rFonts w:eastAsia="Calibri"/>
          <w:color w:val="000000" w:themeColor="text1"/>
          <w:sz w:val="28"/>
          <w:szCs w:val="28"/>
        </w:rPr>
        <w:t xml:space="preserve"> ở mỗi câu, thí sinh chọn đúng hoặc sai.</w:t>
      </w:r>
    </w:p>
    <w:p w14:paraId="0C723619">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eastAsia="Calibri"/>
          <w:color w:val="000000" w:themeColor="text1"/>
          <w:spacing w:val="-10"/>
          <w:sz w:val="28"/>
          <w:szCs w:val="28"/>
          <w:shd w:val="clear" w:color="auto" w:fill="FFFFFF"/>
          <w:lang w:val="vi-VN"/>
        </w:rPr>
        <w:t xml:space="preserve">  </w:t>
      </w:r>
      <w:r>
        <w:rPr>
          <w:rFonts w:eastAsia="Calibri"/>
          <w:color w:val="000000" w:themeColor="text1"/>
          <w:sz w:val="28"/>
          <w:szCs w:val="28"/>
          <w:lang w:val="vi-VN"/>
        </w:rPr>
        <w:t>Đọc đoạn tư liệu sau đây:</w:t>
      </w:r>
    </w:p>
    <w:p w14:paraId="3DB41A4A">
      <w:pPr>
        <w:spacing w:after="0" w:line="312" w:lineRule="auto"/>
        <w:ind w:left="0" w:firstLine="0"/>
        <w:jc w:val="both"/>
        <w:rPr>
          <w:rFonts w:eastAsia="Calibri"/>
          <w:i/>
          <w:iCs/>
          <w:color w:val="000000" w:themeColor="text1"/>
          <w:sz w:val="28"/>
          <w:szCs w:val="28"/>
          <w:lang w:val="vi-VN"/>
        </w:rPr>
      </w:pPr>
      <w:r>
        <w:rPr>
          <w:rFonts w:eastAsia="Calibri"/>
          <w:i/>
          <w:iCs/>
          <w:color w:val="000000" w:themeColor="text1"/>
          <w:sz w:val="28"/>
          <w:szCs w:val="28"/>
          <w:lang w:val="vi-VN"/>
        </w:rPr>
        <w:t>Tăng cường liên kết kinh tế là nhân tố góp phần củng cố vị thế của tổ chức kinh tế toàn khu vực, đồng thời tạo ra những động lực mới cho sự tăng trưởng của từng nước thành viên ASEAN. Nhìn chung, triển vọng tích cực của các khu vực thương mại tự do giữa ASEAN với các nước và các tổ chức quốc tế được đánh giá như là “một làn gió mới có thể góp phần đưa chiếc máy bay ASEAN cất cánh trên một đường bay kinh tế mới” trong những thập niên đầu thế kỷ XXI.</w:t>
      </w:r>
    </w:p>
    <w:p w14:paraId="3D8A4810">
      <w:pPr>
        <w:spacing w:after="0" w:line="312" w:lineRule="auto"/>
        <w:ind w:left="0" w:firstLine="0"/>
        <w:jc w:val="both"/>
        <w:rPr>
          <w:rFonts w:eastAsia="Calibri"/>
          <w:color w:val="000000" w:themeColor="text1"/>
          <w:sz w:val="28"/>
          <w:szCs w:val="28"/>
        </w:rPr>
      </w:pPr>
      <w:r>
        <w:rPr>
          <w:rFonts w:eastAsia="Calibri"/>
          <w:color w:val="000000" w:themeColor="text1"/>
          <w:sz w:val="28"/>
          <w:szCs w:val="28"/>
        </w:rPr>
        <w:t xml:space="preserve">                              (</w:t>
      </w:r>
      <w:r>
        <w:rPr>
          <w:rFonts w:eastAsia="Calibri"/>
          <w:color w:val="000000" w:themeColor="text1"/>
          <w:sz w:val="28"/>
          <w:szCs w:val="28"/>
          <w:lang w:val="vi-VN"/>
        </w:rPr>
        <w:t xml:space="preserve">Lương Ninh (Chủ biên), </w:t>
      </w:r>
      <w:r>
        <w:rPr>
          <w:rFonts w:eastAsia="Calibri"/>
          <w:b/>
          <w:bCs/>
          <w:color w:val="000000" w:themeColor="text1"/>
          <w:sz w:val="28"/>
          <w:szCs w:val="28"/>
          <w:lang w:val="vi-VN"/>
        </w:rPr>
        <w:t>Lịch sử Đông Nam Á</w:t>
      </w:r>
      <w:r>
        <w:rPr>
          <w:rFonts w:eastAsia="Calibri"/>
          <w:color w:val="000000" w:themeColor="text1"/>
          <w:sz w:val="28"/>
          <w:szCs w:val="28"/>
          <w:lang w:val="vi-VN"/>
        </w:rPr>
        <w:t xml:space="preserve">, Nxb Chính trị </w:t>
      </w:r>
      <w:r>
        <w:rPr>
          <w:rFonts w:eastAsia="Calibri"/>
          <w:color w:val="000000" w:themeColor="text1"/>
          <w:sz w:val="28"/>
          <w:szCs w:val="28"/>
        </w:rPr>
        <w:t xml:space="preserve">                    </w:t>
      </w:r>
      <w:r>
        <w:rPr>
          <w:rFonts w:eastAsia="Calibri"/>
          <w:color w:val="000000" w:themeColor="text1"/>
          <w:sz w:val="28"/>
          <w:szCs w:val="28"/>
          <w:lang w:val="vi-VN"/>
        </w:rPr>
        <w:t>Quốc gia Sự Thật, 2016, trang 857</w:t>
      </w:r>
      <w:r>
        <w:rPr>
          <w:rFonts w:eastAsia="Calibri"/>
          <w:color w:val="000000" w:themeColor="text1"/>
          <w:sz w:val="28"/>
          <w:szCs w:val="28"/>
        </w:rPr>
        <w:t>)</w:t>
      </w:r>
    </w:p>
    <w:p w14:paraId="72585742">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Từ thập niên đầu thế kỷ XXI, tổ chức ASEAN bắt đầu coi hợp tác quân sự là trọng tâm trong mối quan hệ giữa các thành viên.</w:t>
      </w:r>
    </w:p>
    <w:p w14:paraId="7B9ABEFA">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lang w:val="vi-VN"/>
        </w:rPr>
        <w:t xml:space="preserve"> Tư liệu khẳng định liên kết kinh tế là nhân tố góp phần củng cố vị thế và tạo động lực cho quá trình phát triển của tổ chức ASEAN.</w:t>
      </w:r>
    </w:p>
    <w:p w14:paraId="6A7F429F">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lang w:val="vi-VN"/>
        </w:rPr>
        <w:t xml:space="preserve"> Từ đầu thế kỷ XXI, Cộng đồng kinh tế ASEAN đã đóng vai trò tích cực trong phát triển và liên kết kinh tế ở Đông Nam Á.</w:t>
      </w:r>
    </w:p>
    <w:p w14:paraId="1805C06F">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lang w:val="vi-VN"/>
        </w:rPr>
        <w:t xml:space="preserve"> Quá trình liên kết kinh tế giữa các thành viên ASEAN đã tạo ra một khu vực phát triển nhanh, nhất thể hóa cao về thương mại.</w:t>
      </w:r>
    </w:p>
    <w:p w14:paraId="5E769DB3">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2: </w:t>
      </w:r>
      <w:r>
        <w:rPr>
          <w:rFonts w:eastAsia="Calibri"/>
          <w:color w:val="000000" w:themeColor="text1"/>
          <w:spacing w:val="-10"/>
          <w:sz w:val="28"/>
          <w:szCs w:val="28"/>
          <w:shd w:val="clear" w:color="auto" w:fill="FFFFFF"/>
          <w:lang w:val="vi-VN"/>
        </w:rPr>
        <w:t xml:space="preserve"> Cho đoạn tư liệu sau đây:</w:t>
      </w:r>
    </w:p>
    <w:p w14:paraId="4FC59D04">
      <w:pPr>
        <w:spacing w:line="240" w:lineRule="auto"/>
        <w:ind w:left="0" w:firstLine="0"/>
        <w:jc w:val="both"/>
        <w:rPr>
          <w:rFonts w:eastAsia="Calibri"/>
          <w:color w:val="000000" w:themeColor="text1"/>
          <w:spacing w:val="-4"/>
          <w:sz w:val="28"/>
          <w:szCs w:val="28"/>
          <w:shd w:val="clear" w:color="auto" w:fill="FFFFFF"/>
          <w:lang w:val="vi-VN"/>
        </w:rPr>
      </w:pPr>
      <w:r>
        <w:rPr>
          <w:rFonts w:eastAsia="Calibri"/>
          <w:color w:val="000000" w:themeColor="text1"/>
          <w:spacing w:val="-10"/>
          <w:sz w:val="28"/>
          <w:szCs w:val="28"/>
          <w:shd w:val="clear" w:color="auto" w:fill="FFFFFF"/>
          <w:lang w:val="vi-VN"/>
        </w:rPr>
        <w:t xml:space="preserve">Bàn về thắng lợi Cách mạng tháng Tám 1945, Hồ Chí Minh đã viết: “Vì sao có cuộc thắng lợi đó? Một phần là vì tình hình quốc tế thuận tiện cho ta. Nhất vì lực lượng của cuộc toàn dân đoàn kết. Tất cả các dân tộc, các giai cấp, các địa phương, các tôn giáo đều nổi dậy theo lá cờ Việt Minh để giành lại quyền </w:t>
      </w:r>
      <w:r>
        <w:rPr>
          <w:rFonts w:eastAsia="Calibri"/>
          <w:color w:val="000000" w:themeColor="text1"/>
          <w:spacing w:val="-4"/>
          <w:sz w:val="28"/>
          <w:szCs w:val="28"/>
          <w:shd w:val="clear" w:color="auto" w:fill="FFFFFF"/>
          <w:lang w:val="vi-VN"/>
        </w:rPr>
        <w:t>độc lập cho Tổ quốc. Lực lượng của toàn dân là lực lượng vĩ đại hơn hết. Không ai thắng được lực lượng đó”.</w:t>
      </w:r>
    </w:p>
    <w:p w14:paraId="127E6066">
      <w:pPr>
        <w:spacing w:line="240" w:lineRule="auto"/>
        <w:ind w:left="0" w:firstLine="0"/>
        <w:jc w:val="both"/>
        <w:rPr>
          <w:rFonts w:eastAsia="Calibri"/>
          <w:i/>
          <w:color w:val="000000" w:themeColor="text1"/>
          <w:spacing w:val="-10"/>
          <w:sz w:val="28"/>
          <w:szCs w:val="28"/>
          <w:shd w:val="clear" w:color="auto" w:fill="FFFFFF"/>
          <w:lang w:val="vi-VN"/>
        </w:rPr>
      </w:pPr>
      <w:r>
        <w:rPr>
          <w:rFonts w:eastAsia="Calibri"/>
          <w:i/>
          <w:color w:val="000000" w:themeColor="text1"/>
          <w:spacing w:val="-10"/>
          <w:sz w:val="28"/>
          <w:szCs w:val="28"/>
          <w:shd w:val="clear" w:color="auto" w:fill="FFFFFF"/>
          <w:lang w:val="vi-VN"/>
        </w:rPr>
        <w:t>(Hồ Chí Minh toàn tập, tập 4, NXB Chính trị Quốc gia , Hà Nội, 2010, tr19)</w:t>
      </w:r>
    </w:p>
    <w:p w14:paraId="5DC02407">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pacing w:val="-10"/>
          <w:sz w:val="28"/>
          <w:szCs w:val="28"/>
          <w:shd w:val="clear" w:color="auto" w:fill="FFFFFF"/>
          <w:lang w:val="vi-VN"/>
        </w:rPr>
        <w:t xml:space="preserve"> “Tình hình quốc tế thuận tiện” được nhắc đến trong đoạn trích là chỉ Liên Xô, Trung Quốc và các nước xã hội chủ nghĩa giúp đỡ ta giành chính quyền.</w:t>
      </w:r>
    </w:p>
    <w:p w14:paraId="06C5E2C1">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pacing w:val="-10"/>
          <w:sz w:val="28"/>
          <w:szCs w:val="28"/>
          <w:shd w:val="clear" w:color="auto" w:fill="FFFFFF"/>
          <w:lang w:val="vi-VN"/>
        </w:rPr>
        <w:t>Sức mạnh đoàn kết của toàn dân tộc là một nhân tố quan trọng làm nên thắng lợi của cách mạng tháng Tám năm 1945 ở Việt Nam.</w:t>
      </w:r>
    </w:p>
    <w:p w14:paraId="2C28C2CA">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pacing w:val="-10"/>
          <w:sz w:val="28"/>
          <w:szCs w:val="28"/>
          <w:shd w:val="clear" w:color="auto" w:fill="FFFFFF"/>
          <w:lang w:val="vi-VN"/>
        </w:rPr>
        <w:t xml:space="preserve"> Trong thời đại Cách mạng công nghiệp lần thứ tư bài học chớp thời cơ của Cách mạng Tháng Tám được Đảng vận dụng mang lại cơ hội phát triển cho Việt Nam trên nhiều lĩnh vực như: kinh tế, văn hóa, xã hội, y tế, giáo dục....</w:t>
      </w:r>
    </w:p>
    <w:p w14:paraId="06839227">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pacing w:val="-10"/>
          <w:sz w:val="28"/>
          <w:szCs w:val="28"/>
          <w:shd w:val="clear" w:color="auto" w:fill="FFFFFF"/>
          <w:lang w:val="vi-VN"/>
        </w:rPr>
        <w:t xml:space="preserve"> Cách mạng tháng Tám năm 1945 là cuộc chiến tranh giải phóng dân tộc có tính nhân dân sâu sắc và xóa bỏ được tình trạng đất nước bị chia cắt.</w:t>
      </w:r>
    </w:p>
    <w:p w14:paraId="00AC15DD">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z w:val="28"/>
          <w:szCs w:val="28"/>
          <w:lang w:val="vi-VN"/>
        </w:rPr>
        <w:t>Cho đoạn tư liệu sau đây:</w:t>
      </w:r>
    </w:p>
    <w:p w14:paraId="43C8C298">
      <w:pPr>
        <w:spacing w:line="240" w:lineRule="auto"/>
        <w:ind w:firstLine="720"/>
        <w:jc w:val="both"/>
        <w:rPr>
          <w:rFonts w:cs="Times New Roman"/>
          <w:color w:val="000000" w:themeColor="text1"/>
          <w:sz w:val="28"/>
          <w:szCs w:val="28"/>
        </w:rPr>
      </w:pPr>
      <w:r>
        <w:rPr>
          <w:rFonts w:eastAsia="Calibri"/>
          <w:color w:val="000000" w:themeColor="text1"/>
          <w:sz w:val="28"/>
          <w:szCs w:val="28"/>
          <w:lang w:val="vi-VN"/>
        </w:rPr>
        <w:t xml:space="preserve">       </w:t>
      </w:r>
      <w:r>
        <w:rPr>
          <w:rFonts w:cs="Times New Roman"/>
          <w:color w:val="000000" w:themeColor="text1"/>
          <w:sz w:val="28"/>
          <w:szCs w:val="28"/>
        </w:rPr>
        <w:t>“Chiến thắng Như Nguyệt lần thứ hai này vào cuối mùa xuân năm 1077. Đó là chiến thắng của trận quyết chiến chiến lược có ý nghĩa kết thúc chiến tranh. Qua lời than vãn của tưởng địch ở trên cho thấy quân Tống đã ở vào cảnh thế cùng lực kiệt. Nếu còn đóng quân thì rõ ràng sẽ bị tiêu diệt hoàn toàn. Nhưng rút lui thì mất thể diện của “thiên triều”. Biết rõ ý chí xâm lược của giặc đã bị đè bẹp, Lý Thường Kiệt liền chủ động đưa đề nghị “giảng hòa”, thực chất là mở một lối thoát cho quân Tổng. Đó là chủ trương kết thúc chiến tranh mềm dẻo của Lý Thường Kiệt: “dùng biện sĩ bàn hòa, không nhọc tướng tá, khỏi tốn xương máu mà bảo toàn được tôn miếu”.”</w:t>
      </w:r>
    </w:p>
    <w:p w14:paraId="3C5857ED">
      <w:pPr>
        <w:spacing w:line="240" w:lineRule="auto"/>
        <w:ind w:firstLine="720"/>
        <w:jc w:val="both"/>
        <w:rPr>
          <w:rFonts w:cs="Times New Roman"/>
          <w:color w:val="000000" w:themeColor="text1"/>
          <w:sz w:val="28"/>
          <w:szCs w:val="28"/>
        </w:rPr>
      </w:pPr>
      <w:r>
        <w:rPr>
          <w:rFonts w:cs="Times New Roman"/>
          <w:color w:val="000000" w:themeColor="text1"/>
          <w:sz w:val="28"/>
          <w:szCs w:val="28"/>
        </w:rPr>
        <w:t xml:space="preserve">(Trương Hữu Quýnh, </w:t>
      </w:r>
      <w:r>
        <w:rPr>
          <w:rFonts w:cs="Times New Roman"/>
          <w:i/>
          <w:iCs/>
          <w:color w:val="000000" w:themeColor="text1"/>
          <w:sz w:val="28"/>
          <w:szCs w:val="28"/>
        </w:rPr>
        <w:t>Đại cương lịch sử Việt Nam</w:t>
      </w:r>
      <w:r>
        <w:rPr>
          <w:rFonts w:cs="Times New Roman"/>
          <w:color w:val="000000" w:themeColor="text1"/>
          <w:sz w:val="28"/>
          <w:szCs w:val="28"/>
        </w:rPr>
        <w:t>, tập I, Nxb Giáo dục, 2005, trang 165)</w:t>
      </w:r>
    </w:p>
    <w:p w14:paraId="28DCB514">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a) </w:t>
      </w:r>
      <w:r>
        <w:rPr>
          <w:rFonts w:cs="Times New Roman"/>
          <w:color w:val="000000" w:themeColor="text1"/>
          <w:sz w:val="28"/>
          <w:szCs w:val="28"/>
        </w:rPr>
        <w:t>Đoạn tư liệu đề cập đến thắng lợi quân sự đầu tiên của nhân dân Việt Nam trong thời kì quân chủ chuyên chế.</w:t>
      </w:r>
    </w:p>
    <w:p w14:paraId="42B55EA2">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b) </w:t>
      </w:r>
      <w:r>
        <w:rPr>
          <w:rFonts w:cs="Times New Roman"/>
          <w:color w:val="000000" w:themeColor="text1"/>
          <w:sz w:val="28"/>
          <w:szCs w:val="28"/>
        </w:rPr>
        <w:t>Chiến thắng Như Nguyệt (năm 1077) là trận quyết chiến chiến lược có ý nghĩa kết thúc chiến tranh vì đã tiêu diệt hoàn toàn lực lượng xâm lược của nhà Tống.</w:t>
      </w:r>
    </w:p>
    <w:p w14:paraId="03B2FC81">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c) </w:t>
      </w:r>
      <w:r>
        <w:rPr>
          <w:rFonts w:cs="Times New Roman"/>
          <w:color w:val="000000" w:themeColor="text1"/>
          <w:sz w:val="28"/>
          <w:szCs w:val="28"/>
        </w:rPr>
        <w:t>Nghệ thuật đánh giặc của Lý Thường Kiệt vẫn có giá trị to lớn trong công cuộc đấu tranh xây dựng và bảo vệ tổ quốc ngày nay.</w:t>
      </w:r>
    </w:p>
    <w:p w14:paraId="4C4754B2">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d) </w:t>
      </w:r>
      <w:r>
        <w:rPr>
          <w:rFonts w:cs="Times New Roman"/>
          <w:color w:val="000000" w:themeColor="text1"/>
          <w:sz w:val="28"/>
          <w:szCs w:val="28"/>
        </w:rPr>
        <w:t>Lý Thường Kiệt chủ động đề nghị “giảng hòa” với quân Tống cho thấy sự khôn khéo, né tránh đối đầu trực diện với quân xâm lược của nhà Lý.</w:t>
      </w:r>
    </w:p>
    <w:p w14:paraId="5974CC61">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z w:val="28"/>
          <w:szCs w:val="28"/>
          <w:lang w:val="vi-VN"/>
        </w:rPr>
        <w:t>Cho đoạn tư liệu sau đây:</w:t>
      </w:r>
    </w:p>
    <w:p w14:paraId="72C2838A">
      <w:pPr>
        <w:spacing w:line="240" w:lineRule="auto"/>
        <w:ind w:left="0" w:firstLine="0"/>
        <w:jc w:val="both"/>
        <w:rPr>
          <w:rFonts w:eastAsia="Calibri"/>
          <w:color w:val="000000" w:themeColor="text1"/>
          <w:sz w:val="28"/>
          <w:szCs w:val="28"/>
          <w:lang w:val="vi-VN"/>
        </w:rPr>
      </w:pPr>
      <w:r>
        <w:rPr>
          <w:rFonts w:eastAsia="Calibri"/>
          <w:color w:val="000000" w:themeColor="text1"/>
          <w:sz w:val="28"/>
          <w:szCs w:val="28"/>
          <w:lang w:val="vi-VN"/>
        </w:rPr>
        <w:t>“Sự ra đời hai học thuyết, phản ánh hai ý thức hệ đối lập nhau được sử dụng làm cơ sở tư tưởng cho hai cực trong trật tự thế giới sau Chiến tranh thế giới thứ hai - Trật tự Ianta; và cũng là sự khởi đầu cho mối quan hệ quốc tế mang hình thái Chiến tranh lạnh, một cuộc chiến tuy không nổ súng, không đổ máu nhưng luôn căng thẳng, gay gắt nhằm loại trừ nhau, tiêu diệt nhau. Chiến tranh không bùng nổ trên phạm vi thế giới, song đây đó trên Trái đất, không lúc nào ngừng tiếng súng, ngừng đổ máu mà ở phia sau vẫn là sự dính líu của các nước lớn, Điều đó làm cho tình hình diễn biến phức tạp, tác động sâu sắc đến vận mệnh các quốc gia, các dân tộc”.</w:t>
      </w:r>
    </w:p>
    <w:p w14:paraId="6B1D178F">
      <w:pPr>
        <w:spacing w:line="240" w:lineRule="auto"/>
        <w:ind w:left="0" w:firstLine="0"/>
        <w:jc w:val="both"/>
        <w:rPr>
          <w:rFonts w:eastAsia="Calibri"/>
          <w:i/>
          <w:color w:val="000000" w:themeColor="text1"/>
          <w:sz w:val="28"/>
          <w:szCs w:val="28"/>
          <w:lang w:val="vi-VN"/>
        </w:rPr>
      </w:pPr>
      <w:r>
        <w:rPr>
          <w:rFonts w:eastAsia="Calibri"/>
          <w:i/>
          <w:color w:val="000000" w:themeColor="text1"/>
          <w:sz w:val="28"/>
          <w:szCs w:val="28"/>
          <w:lang w:val="vi-VN"/>
        </w:rPr>
        <w:t>(GS. Vũ Dương Ninh, Quan hệ đối ngoại Việt Nam  (1940- 2020), NXB Chính trị Quốc gia Sự thật, 2022).</w:t>
      </w:r>
    </w:p>
    <w:p w14:paraId="3D092B4C">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z w:val="28"/>
          <w:szCs w:val="28"/>
          <w:lang w:val="vi-VN"/>
        </w:rPr>
        <w:t xml:space="preserve"> Hội nghịa Ianta được triệu tập và trật tự thế giới mới được thiết lập sau chiến tranh thế giới thứ hai phản ánh sự thay đổi tương quan lực lượng giữa các cường quốc sau chiến tranh.</w:t>
      </w:r>
    </w:p>
    <w:p w14:paraId="439E4035">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z w:val="28"/>
          <w:szCs w:val="28"/>
          <w:lang w:val="vi-VN"/>
        </w:rPr>
        <w:t xml:space="preserve"> Quan hệ quốc tế nửa sau thế kỉ XX phản ánh mối quan hệ quốc tế được mở rộng và đa dạng hóa, các quốc gia cùng tồn tại hòa bình vừa đấu tranh, vừa hợp tác.</w:t>
      </w:r>
    </w:p>
    <w:p w14:paraId="546D6F87">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z w:val="28"/>
          <w:szCs w:val="28"/>
          <w:lang w:val="vi-VN"/>
        </w:rPr>
        <w:t>Chiến tranh lạnh là cuộc chiến tranh không tiếng súng, không đổ máu nhưng làm cho quan hệ quốc tế luôn ở vào tình trạng căng thẳng.</w:t>
      </w:r>
    </w:p>
    <w:p w14:paraId="12B2E4F1">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z w:val="28"/>
          <w:szCs w:val="28"/>
          <w:lang w:val="vi-VN"/>
        </w:rPr>
        <w:t>Đặc điểm của quan hệ quốc tế sau Chiến tranh thế giới thứ hai là sự đối đầu căng thẳng giữa các nước tư bản thắng trận và bại trận.</w:t>
      </w:r>
    </w:p>
    <w:p w14:paraId="46D364CB">
      <w:pPr>
        <w:spacing w:after="120"/>
        <w:ind w:left="4320" w:leftChars="0" w:firstLine="720" w:firstLineChars="0"/>
        <w:jc w:val="both"/>
        <w:rPr>
          <w:b/>
          <w:bCs/>
          <w:i/>
          <w:iCs/>
          <w:color w:val="000000" w:themeColor="text1"/>
          <w:sz w:val="28"/>
          <w:szCs w:val="28"/>
        </w:rPr>
      </w:pPr>
    </w:p>
    <w:p w14:paraId="7CC83622">
      <w:pPr>
        <w:spacing w:after="120"/>
        <w:ind w:left="4320" w:leftChars="0" w:firstLine="720" w:firstLineChars="0"/>
        <w:jc w:val="both"/>
        <w:rPr>
          <w:b/>
          <w:bCs/>
          <w:i/>
          <w:iCs/>
          <w:color w:val="000000" w:themeColor="text1"/>
          <w:sz w:val="28"/>
          <w:szCs w:val="28"/>
        </w:rPr>
      </w:pPr>
    </w:p>
    <w:p w14:paraId="47720453">
      <w:pPr>
        <w:spacing w:after="120"/>
        <w:ind w:left="4320" w:leftChars="0" w:firstLine="720" w:firstLineChars="0"/>
        <w:jc w:val="both"/>
        <w:rPr>
          <w:b/>
          <w:bCs/>
          <w:i/>
          <w:iCs/>
          <w:color w:val="000000" w:themeColor="text1"/>
          <w:sz w:val="28"/>
          <w:szCs w:val="28"/>
        </w:rPr>
      </w:pPr>
      <w:r>
        <w:rPr>
          <w:b/>
          <w:bCs/>
          <w:i/>
          <w:iCs/>
          <w:color w:val="000000" w:themeColor="text1"/>
          <w:sz w:val="28"/>
          <w:szCs w:val="28"/>
        </w:rPr>
        <w:t>Hết</w:t>
      </w:r>
    </w:p>
    <w:p w14:paraId="260C6AE0">
      <w:pPr>
        <w:spacing w:after="120"/>
        <w:jc w:val="both"/>
        <w:rPr>
          <w:b/>
          <w:i/>
          <w:color w:val="000000" w:themeColor="text1"/>
          <w:sz w:val="28"/>
          <w:szCs w:val="28"/>
        </w:rPr>
      </w:pPr>
    </w:p>
    <w:p w14:paraId="737BB591">
      <w:pPr>
        <w:jc w:val="both"/>
        <w:rPr>
          <w:color w:val="000000" w:themeColor="text1"/>
          <w:sz w:val="28"/>
          <w:szCs w:val="28"/>
        </w:rPr>
        <w:sectPr>
          <w:headerReference r:id="rId11" w:type="first"/>
          <w:footerReference r:id="rId14" w:type="first"/>
          <w:headerReference r:id="rId9" w:type="default"/>
          <w:footerReference r:id="rId12" w:type="default"/>
          <w:headerReference r:id="rId10" w:type="even"/>
          <w:footerReference r:id="rId13" w:type="even"/>
          <w:pgSz w:w="11907" w:h="16840"/>
          <w:pgMar w:top="734" w:right="706" w:bottom="734" w:left="706" w:header="0" w:footer="0" w:gutter="0"/>
          <w:pgNumType w:start="1"/>
          <w:cols w:space="720" w:num="1"/>
          <w:docGrid w:linePitch="360" w:charSpace="0"/>
        </w:sectPr>
      </w:pPr>
    </w:p>
    <w:tbl>
      <w:tblPr>
        <w:tblStyle w:val="3"/>
        <w:tblW w:w="5000" w:type="pct"/>
        <w:tblInd w:w="0" w:type="dxa"/>
        <w:tblLayout w:type="autofit"/>
        <w:tblCellMar>
          <w:top w:w="0" w:type="dxa"/>
          <w:left w:w="108" w:type="dxa"/>
          <w:bottom w:w="0" w:type="dxa"/>
          <w:right w:w="108" w:type="dxa"/>
        </w:tblCellMar>
      </w:tblPr>
      <w:tblGrid>
        <w:gridCol w:w="4353"/>
        <w:gridCol w:w="6358"/>
      </w:tblGrid>
      <w:tr w14:paraId="7F010347">
        <w:tblPrEx>
          <w:tblCellMar>
            <w:top w:w="0" w:type="dxa"/>
            <w:left w:w="108" w:type="dxa"/>
            <w:bottom w:w="0" w:type="dxa"/>
            <w:right w:w="108" w:type="dxa"/>
          </w:tblCellMar>
        </w:tblPrEx>
        <w:tc>
          <w:tcPr>
            <w:tcW w:w="2032" w:type="pct"/>
          </w:tcPr>
          <w:p w14:paraId="727F7109">
            <w:pPr>
              <w:jc w:val="center"/>
              <w:rPr>
                <w:b/>
                <w:color w:val="000000" w:themeColor="text1"/>
                <w:sz w:val="28"/>
                <w:szCs w:val="28"/>
              </w:rPr>
            </w:pPr>
            <w:r>
              <w:rPr>
                <w:b/>
                <w:color w:val="000000" w:themeColor="text1"/>
                <w:sz w:val="28"/>
                <w:szCs w:val="28"/>
              </w:rPr>
              <w:t>SỞ GIÁO DỤC VÀ ĐÀO TẠO THANH HÓA</w:t>
            </w:r>
          </w:p>
          <w:p w14:paraId="3DDDFEEF">
            <w:pPr>
              <w:jc w:val="center"/>
              <w:rPr>
                <w:rFonts w:hint="default"/>
                <w:color w:val="000000" w:themeColor="text1"/>
                <w:sz w:val="28"/>
                <w:szCs w:val="28"/>
                <w:lang w:val="en-US"/>
              </w:rPr>
            </w:pPr>
          </w:p>
          <w:p w14:paraId="5E6FB02D">
            <w:pPr>
              <w:jc w:val="center"/>
              <w:rPr>
                <w:color w:val="000000" w:themeColor="text1"/>
                <w:sz w:val="28"/>
                <w:szCs w:val="28"/>
              </w:rPr>
            </w:pPr>
            <w:r>
              <w:rPr>
                <w:rFonts w:hint="default"/>
                <w:color w:val="000000" w:themeColor="text1"/>
                <w:sz w:val="28"/>
                <w:szCs w:val="28"/>
                <w:lang w:val="en-US"/>
              </w:rPr>
              <w:t xml:space="preserve">TRƯỜNG </w:t>
            </w:r>
            <w:r>
              <w:rPr>
                <w:color w:val="000000" w:themeColor="text1"/>
                <w:sz w:val="28"/>
                <w:szCs w:val="28"/>
              </w:rPr>
              <w:t>THPT CẨM THỦY 1</w:t>
            </w:r>
          </w:p>
          <w:p w14:paraId="0B3B3DDE">
            <w:pPr>
              <w:jc w:val="center"/>
              <w:rPr>
                <w:color w:val="000000" w:themeColor="text1"/>
                <w:sz w:val="28"/>
                <w:szCs w:val="28"/>
              </w:rPr>
            </w:pPr>
            <w:r>
              <w:rPr>
                <w:b/>
                <w:color w:val="000000" w:themeColor="text1"/>
                <w:sz w:val="28"/>
                <w:szCs w:val="28"/>
              </w:rPr>
              <w:pict>
                <v:line id="_x0000_s1031" o:spid="_x0000_s1031" o:spt="20" style="position:absolute;left:0pt;margin-left:55.05pt;margin-top:30.1pt;height:0pt;width:90pt;z-index:251665408;mso-width-relative:page;mso-height-relative:page;" coordsize="21600,21600" o:allowincell="f">
                  <v:path arrowok="t"/>
                  <v:fill focussize="0,0"/>
                  <v:stroke/>
                  <v:imagedata o:title=""/>
                  <o:lock v:ext="edit"/>
                </v:line>
              </w:pict>
            </w:r>
          </w:p>
          <w:p w14:paraId="100F00FB">
            <w:pPr>
              <w:jc w:val="center"/>
              <w:rPr>
                <w:iCs/>
                <w:color w:val="000000" w:themeColor="text1"/>
                <w:sz w:val="28"/>
                <w:szCs w:val="28"/>
              </w:rPr>
            </w:pPr>
            <w:bookmarkStart w:id="14" w:name="df_header_1"/>
            <w:r>
              <w:rPr>
                <w:iCs/>
                <w:color w:val="000000" w:themeColor="text1"/>
                <w:sz w:val="28"/>
                <w:szCs w:val="28"/>
              </w:rPr>
              <w:t>Đề chính thức</w:t>
            </w:r>
            <w:bookmarkEnd w:id="14"/>
          </w:p>
          <w:p w14:paraId="74A51D57">
            <w:pPr>
              <w:jc w:val="center"/>
              <w:rPr>
                <w:i/>
                <w:iCs/>
                <w:color w:val="000000" w:themeColor="text1"/>
                <w:sz w:val="28"/>
                <w:szCs w:val="28"/>
                <w:lang w:val="fr-FR"/>
              </w:rPr>
            </w:pPr>
            <w:r>
              <w:rPr>
                <w:i/>
                <w:iCs/>
                <w:color w:val="000000" w:themeColor="text1"/>
                <w:sz w:val="28"/>
                <w:szCs w:val="28"/>
              </w:rPr>
              <w:t xml:space="preserve">(Đề thi có </w:t>
            </w:r>
            <w:r>
              <w:rPr>
                <w:b/>
                <w:bCs/>
                <w:i/>
                <w:iCs/>
                <w:color w:val="000000" w:themeColor="text1"/>
                <w:sz w:val="28"/>
                <w:szCs w:val="28"/>
              </w:rPr>
              <w:fldChar w:fldCharType="begin"/>
            </w:r>
            <w:r>
              <w:rPr>
                <w:b/>
                <w:bCs/>
                <w:i/>
                <w:iCs/>
                <w:color w:val="000000" w:themeColor="text1"/>
                <w:sz w:val="28"/>
                <w:szCs w:val="28"/>
              </w:rPr>
              <w:instrText xml:space="preserve"> SECTIONPAGES   \* MERGEFORMAT </w:instrText>
            </w:r>
            <w:r>
              <w:rPr>
                <w:b/>
                <w:bCs/>
                <w:i/>
                <w:iCs/>
                <w:color w:val="000000" w:themeColor="text1"/>
                <w:sz w:val="28"/>
                <w:szCs w:val="28"/>
              </w:rPr>
              <w:fldChar w:fldCharType="separate"/>
            </w:r>
            <w:r>
              <w:rPr>
                <w:b/>
                <w:bCs/>
                <w:i/>
                <w:iCs/>
                <w:color w:val="000000" w:themeColor="text1"/>
                <w:sz w:val="28"/>
                <w:szCs w:val="28"/>
              </w:rPr>
              <w:t>5</w:t>
            </w:r>
            <w:r>
              <w:rPr>
                <w:b/>
                <w:bCs/>
                <w:i/>
                <w:iCs/>
                <w:color w:val="000000" w:themeColor="text1"/>
                <w:sz w:val="28"/>
                <w:szCs w:val="28"/>
              </w:rPr>
              <w:fldChar w:fldCharType="end"/>
            </w:r>
            <w:r>
              <w:rPr>
                <w:i/>
                <w:iCs/>
                <w:color w:val="000000" w:themeColor="text1"/>
                <w:sz w:val="28"/>
                <w:szCs w:val="28"/>
              </w:rPr>
              <w:t xml:space="preserve"> trang)</w:t>
            </w:r>
          </w:p>
        </w:tc>
        <w:tc>
          <w:tcPr>
            <w:tcW w:w="2968" w:type="pct"/>
          </w:tcPr>
          <w:p w14:paraId="2331E1E9">
            <w:pPr>
              <w:jc w:val="center"/>
              <w:rPr>
                <w:b/>
                <w:bCs/>
                <w:color w:val="000000" w:themeColor="text1"/>
                <w:sz w:val="28"/>
                <w:szCs w:val="28"/>
              </w:rPr>
            </w:pPr>
            <w:r>
              <w:rPr>
                <w:b/>
                <w:bCs/>
                <w:color w:val="000000" w:themeColor="text1"/>
                <w:sz w:val="28"/>
                <w:szCs w:val="28"/>
              </w:rPr>
              <w:t>KHẢO SÁT CHẤT LƯỢNG THI THPT NĂM 2026</w:t>
            </w:r>
          </w:p>
          <w:p w14:paraId="498B0BE8">
            <w:pPr>
              <w:jc w:val="center"/>
              <w:rPr>
                <w:bCs/>
                <w:color w:val="000000" w:themeColor="text1"/>
                <w:sz w:val="28"/>
                <w:szCs w:val="28"/>
              </w:rPr>
            </w:pPr>
            <w:bookmarkStart w:id="15" w:name="df_subject_1"/>
            <w:r>
              <w:rPr>
                <w:b/>
                <w:bCs/>
                <w:color w:val="000000" w:themeColor="text1"/>
                <w:sz w:val="28"/>
                <w:szCs w:val="28"/>
              </w:rPr>
              <w:t>MÔN</w:t>
            </w:r>
            <w:bookmarkEnd w:id="15"/>
            <w:r>
              <w:rPr>
                <w:b/>
                <w:bCs/>
                <w:color w:val="000000" w:themeColor="text1"/>
                <w:sz w:val="28"/>
                <w:szCs w:val="28"/>
              </w:rPr>
              <w:t xml:space="preserve"> THI: LỊCH SỬ</w:t>
            </w:r>
          </w:p>
          <w:p w14:paraId="1A62B09C">
            <w:pPr>
              <w:jc w:val="center"/>
              <w:rPr>
                <w:b/>
                <w:i/>
                <w:iCs/>
                <w:color w:val="000000" w:themeColor="text1"/>
                <w:sz w:val="28"/>
                <w:szCs w:val="28"/>
              </w:rPr>
            </w:pPr>
            <w:bookmarkStart w:id="16" w:name="df_time_1"/>
            <w:r>
              <w:rPr>
                <w:b/>
                <w:i/>
                <w:iCs/>
                <w:color w:val="000000" w:themeColor="text1"/>
                <w:sz w:val="28"/>
                <w:szCs w:val="28"/>
              </w:rPr>
              <w:t>Thời gian làm bài</w:t>
            </w:r>
            <w:bookmarkEnd w:id="16"/>
            <w:r>
              <w:rPr>
                <w:b/>
                <w:i/>
                <w:iCs/>
                <w:color w:val="000000" w:themeColor="text1"/>
                <w:sz w:val="28"/>
                <w:szCs w:val="28"/>
              </w:rPr>
              <w:t xml:space="preserve"> : </w:t>
            </w:r>
            <w:r>
              <w:rPr>
                <w:rFonts w:hint="default"/>
                <w:b/>
                <w:i/>
                <w:iCs/>
                <w:color w:val="000000" w:themeColor="text1"/>
                <w:sz w:val="28"/>
                <w:szCs w:val="28"/>
                <w:lang w:val="en-US"/>
              </w:rPr>
              <w:t>5</w:t>
            </w:r>
            <w:r>
              <w:rPr>
                <w:b/>
                <w:i/>
                <w:iCs/>
                <w:color w:val="000000" w:themeColor="text1"/>
                <w:sz w:val="28"/>
                <w:szCs w:val="28"/>
              </w:rPr>
              <w:t xml:space="preserve">0 </w:t>
            </w:r>
            <w:bookmarkStart w:id="17" w:name="df_min_1"/>
            <w:r>
              <w:rPr>
                <w:b/>
                <w:i/>
                <w:iCs/>
                <w:color w:val="000000" w:themeColor="text1"/>
                <w:sz w:val="28"/>
                <w:szCs w:val="28"/>
              </w:rPr>
              <w:t>phút</w:t>
            </w:r>
            <w:bookmarkEnd w:id="17"/>
          </w:p>
          <w:p w14:paraId="113EC026">
            <w:pPr>
              <w:jc w:val="both"/>
              <w:rPr>
                <w:b/>
                <w:bCs/>
                <w:color w:val="000000" w:themeColor="text1"/>
                <w:sz w:val="28"/>
                <w:szCs w:val="28"/>
              </w:rPr>
            </w:pPr>
            <w:r>
              <w:rPr>
                <w:color w:val="000000" w:themeColor="text1"/>
                <w:sz w:val="28"/>
                <w:szCs w:val="28"/>
              </w:rPr>
              <w:pict>
                <v:shape id="_x0000_s1032" o:spid="_x0000_s1032" o:spt="202" type="#_x0000_t202" style="position:absolute;left:0pt;margin-left:99.55pt;margin-top:4.75pt;height:153.7pt;width:118.8pt;mso-wrap-distance-bottom:3.6pt;mso-wrap-distance-left:9pt;mso-wrap-distance-right:9pt;mso-wrap-distance-top:3.6pt;z-index:251667456;mso-width-relative:margin;mso-height-relative:margin;mso-height-percent:200;" coordsize="21600,21600">
                  <v:path/>
                  <v:fill focussize="0,0"/>
                  <v:stroke joinstyle="miter"/>
                  <v:imagedata o:title=""/>
                  <o:lock v:ext="edit"/>
                  <v:textbox style="mso-fit-shape-to-text:t;">
                    <w:txbxContent>
                      <w:p w14:paraId="25B9B9DF">
                        <w:pPr>
                          <w:jc w:val="center"/>
                          <w:rPr>
                            <w:b/>
                            <w:bCs/>
                            <w:sz w:val="28"/>
                            <w:szCs w:val="28"/>
                          </w:rPr>
                        </w:pPr>
                        <w:r>
                          <w:rPr>
                            <w:b/>
                            <w:bCs/>
                            <w:sz w:val="28"/>
                            <w:szCs w:val="28"/>
                          </w:rPr>
                          <w:t>Mã đề: 1203</w:t>
                        </w:r>
                      </w:p>
                    </w:txbxContent>
                  </v:textbox>
                  <w10:wrap type="square"/>
                </v:shape>
              </w:pict>
            </w:r>
          </w:p>
        </w:tc>
      </w:tr>
    </w:tbl>
    <w:p w14:paraId="34653ED4">
      <w:pPr>
        <w:jc w:val="both"/>
        <w:rPr>
          <w:color w:val="000000" w:themeColor="text1"/>
          <w:sz w:val="28"/>
          <w:szCs w:val="28"/>
        </w:rPr>
      </w:pPr>
      <w:bookmarkStart w:id="18" w:name="df_name_1"/>
    </w:p>
    <w:p w14:paraId="3CAA04D9">
      <w:pPr>
        <w:jc w:val="both"/>
        <w:rPr>
          <w:b/>
          <w:i/>
          <w:iCs/>
          <w:color w:val="000000" w:themeColor="text1"/>
          <w:sz w:val="28"/>
          <w:szCs w:val="28"/>
          <w:lang w:val="pt-BR"/>
        </w:rPr>
      </w:pPr>
      <w:r>
        <w:rPr>
          <w:color w:val="000000" w:themeColor="text1"/>
          <w:sz w:val="28"/>
          <w:szCs w:val="28"/>
          <w:lang w:val="pt-BR"/>
        </w:rPr>
        <w:t>Họ tên</w:t>
      </w:r>
      <w:bookmarkEnd w:id="18"/>
      <w:r>
        <w:rPr>
          <w:color w:val="000000" w:themeColor="text1"/>
          <w:sz w:val="28"/>
          <w:szCs w:val="28"/>
          <w:lang w:val="pt-BR"/>
        </w:rPr>
        <w:t xml:space="preserve"> :............................................................... </w:t>
      </w:r>
      <w:bookmarkStart w:id="19" w:name="df_no_1"/>
      <w:r>
        <w:rPr>
          <w:color w:val="000000" w:themeColor="text1"/>
          <w:sz w:val="28"/>
          <w:szCs w:val="28"/>
          <w:lang w:val="pt-BR"/>
        </w:rPr>
        <w:t>Số báo danh</w:t>
      </w:r>
      <w:bookmarkEnd w:id="19"/>
      <w:r>
        <w:rPr>
          <w:color w:val="000000" w:themeColor="text1"/>
          <w:sz w:val="28"/>
          <w:szCs w:val="28"/>
          <w:lang w:val="pt-BR"/>
        </w:rPr>
        <w:t xml:space="preserve"> : ...................................</w:t>
      </w:r>
    </w:p>
    <w:p w14:paraId="68B02E29">
      <w:pPr>
        <w:jc w:val="both"/>
        <w:rPr>
          <w:color w:val="000000" w:themeColor="text1"/>
          <w:sz w:val="28"/>
          <w:szCs w:val="28"/>
          <w:lang w:val="pt-BR"/>
        </w:rPr>
      </w:pPr>
    </w:p>
    <w:p w14:paraId="245F460E">
      <w:pPr>
        <w:jc w:val="both"/>
        <w:rPr>
          <w:color w:val="000000" w:themeColor="text1"/>
          <w:sz w:val="28"/>
          <w:szCs w:val="28"/>
          <w:lang w:val="pt-BR"/>
        </w:rPr>
      </w:pPr>
      <w:r>
        <w:rPr>
          <w:color w:val="000000" w:themeColor="text1"/>
          <w:sz w:val="28"/>
          <w:szCs w:val="28"/>
        </w:rPr>
        <w:pict>
          <v:line id="_x0000_s1033" o:spid="_x0000_s1033" o:spt="20" style="position:absolute;left:0pt;margin-left:3.75pt;margin-top:1.4pt;height:0pt;width:496.05pt;z-index:251666432;mso-width-relative:page;mso-height-relative:page;" coordsize="21600,21600">
            <v:path arrowok="t"/>
            <v:fill focussize="0,0"/>
            <v:stroke/>
            <v:imagedata o:title=""/>
            <o:lock v:ext="edit"/>
          </v:line>
        </w:pict>
      </w:r>
    </w:p>
    <w:p w14:paraId="62A7B0CD">
      <w:pPr>
        <w:pStyle w:val="10"/>
        <w:spacing w:line="240" w:lineRule="auto"/>
        <w:ind w:firstLine="0"/>
        <w:jc w:val="both"/>
        <w:rPr>
          <w:rFonts w:hint="default" w:ascii="Times New Roman" w:hAnsi="Times New Roman" w:cs="Times New Roman"/>
          <w:color w:val="000000" w:themeColor="text1"/>
          <w:sz w:val="28"/>
          <w:szCs w:val="28"/>
          <w:highlight w:val="none"/>
        </w:rPr>
      </w:pPr>
      <w:r>
        <w:rPr>
          <w:rFonts w:hint="default" w:ascii="Times New Roman" w:hAnsi="Times New Roman" w:cs="Times New Roman"/>
          <w:b/>
          <w:bCs/>
          <w:color w:val="000000" w:themeColor="text1"/>
          <w:sz w:val="28"/>
          <w:szCs w:val="28"/>
          <w:highlight w:val="none"/>
        </w:rPr>
        <w:t>PH</w:t>
      </w:r>
      <w:r>
        <w:rPr>
          <w:rFonts w:hint="default" w:ascii="Times New Roman" w:hAnsi="Times New Roman" w:cs="Times New Roman"/>
          <w:b/>
          <w:bCs/>
          <w:color w:val="000000" w:themeColor="text1"/>
          <w:sz w:val="28"/>
          <w:szCs w:val="28"/>
          <w:highlight w:val="none"/>
          <w:lang w:val="en-US"/>
        </w:rPr>
        <w:t>Ầ</w:t>
      </w:r>
      <w:r>
        <w:rPr>
          <w:rFonts w:hint="default" w:ascii="Times New Roman" w:hAnsi="Times New Roman" w:cs="Times New Roman"/>
          <w:b/>
          <w:bCs/>
          <w:color w:val="000000" w:themeColor="text1"/>
          <w:sz w:val="28"/>
          <w:szCs w:val="28"/>
          <w:highlight w:val="none"/>
        </w:rPr>
        <w:t>N I.</w:t>
      </w:r>
      <w:r>
        <w:rPr>
          <w:rFonts w:hint="default" w:ascii="Times New Roman" w:hAnsi="Times New Roman" w:cs="Times New Roman"/>
          <w:color w:val="000000" w:themeColor="text1"/>
          <w:sz w:val="28"/>
          <w:szCs w:val="28"/>
          <w:highlight w:val="none"/>
        </w:rPr>
        <w:t xml:space="preserve"> Thí sinh tr</w:t>
      </w:r>
      <w:r>
        <w:rPr>
          <w:rFonts w:hint="default" w:ascii="Times New Roman" w:hAnsi="Times New Roman" w:cs="Times New Roman"/>
          <w:color w:val="000000" w:themeColor="text1"/>
          <w:sz w:val="28"/>
          <w:szCs w:val="28"/>
          <w:highlight w:val="none"/>
          <w:lang w:val="en-US"/>
        </w:rPr>
        <w:t>ả</w:t>
      </w:r>
      <w:r>
        <w:rPr>
          <w:rFonts w:hint="default" w:ascii="Times New Roman" w:hAnsi="Times New Roman" w:cs="Times New Roman"/>
          <w:color w:val="000000" w:themeColor="text1"/>
          <w:sz w:val="28"/>
          <w:szCs w:val="28"/>
          <w:highlight w:val="none"/>
        </w:rPr>
        <w:t xml:space="preserve"> l</w:t>
      </w:r>
      <w:r>
        <w:rPr>
          <w:rFonts w:hint="default" w:ascii="Times New Roman" w:hAnsi="Times New Roman" w:cs="Times New Roman"/>
          <w:color w:val="000000" w:themeColor="text1"/>
          <w:sz w:val="28"/>
          <w:szCs w:val="28"/>
          <w:highlight w:val="none"/>
          <w:lang w:val="en-US"/>
        </w:rPr>
        <w:t xml:space="preserve">ời từ </w:t>
      </w:r>
      <w:r>
        <w:rPr>
          <w:rFonts w:hint="default" w:ascii="Times New Roman" w:hAnsi="Times New Roman" w:cs="Times New Roman"/>
          <w:color w:val="000000" w:themeColor="text1"/>
          <w:sz w:val="28"/>
          <w:szCs w:val="28"/>
          <w:highlight w:val="none"/>
        </w:rPr>
        <w:t>câu 1 đến câu 24. Mỗi câu hỏi thí sinh chỉ chọn một phương án.</w:t>
      </w:r>
    </w:p>
    <w:p w14:paraId="07BE97A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eastAsia="Calibri"/>
          <w:color w:val="000000" w:themeColor="text1"/>
          <w:sz w:val="28"/>
          <w:szCs w:val="28"/>
        </w:rPr>
        <w:t xml:space="preserve"> Nội dung nào sau đây phản ánh không đúng vai trò của chiến tranh giải phóng dân tộc trong lịch sử Việt Nam?</w:t>
      </w:r>
    </w:p>
    <w:p w14:paraId="076DC78F">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Để lại nhiều bài học kinh nghiệm.</w:t>
      </w:r>
    </w:p>
    <w:p w14:paraId="1AE1434A">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Bảo vệ độc lập chủ quyền của Tổ quốc.</w:t>
      </w:r>
    </w:p>
    <w:p w14:paraId="45A5BD85">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Dẫn tới sự thành lập nhà nước đầu tiên.</w:t>
      </w:r>
    </w:p>
    <w:p w14:paraId="4BB9FC62">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w:t>
      </w:r>
      <w:r>
        <w:rPr>
          <w:rFonts w:hint="default" w:eastAsia="Calibri"/>
          <w:color w:val="000000" w:themeColor="text1"/>
          <w:sz w:val="28"/>
          <w:szCs w:val="28"/>
          <w:lang w:val="en-US"/>
        </w:rPr>
        <w:t>Góp phần gìn giữ bản sắc văn hóa dân tộc.</w:t>
      </w:r>
    </w:p>
    <w:p w14:paraId="431AD59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2: </w:t>
      </w:r>
      <w:r>
        <w:rPr>
          <w:rFonts w:eastAsia="Calibri"/>
          <w:color w:val="000000" w:themeColor="text1"/>
          <w:sz w:val="28"/>
          <w:szCs w:val="28"/>
        </w:rPr>
        <w:t xml:space="preserve"> Nội dung nào sau đây không phải xu thế triển của thế giới sau Chiến tranh lạnh?</w:t>
      </w:r>
    </w:p>
    <w:p w14:paraId="761F5A3D">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Quốc tế hoá - toàn cầu hoá.</w:t>
      </w:r>
    </w:p>
    <w:p w14:paraId="3A3250E7">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Lấy phát triển kinh tế làm trung tâm.</w:t>
      </w:r>
    </w:p>
    <w:p w14:paraId="30D1B4DE">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Đa quốc gia, đa bản sắc văn hoá</w:t>
      </w:r>
    </w:p>
    <w:p w14:paraId="2E6FAE78">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Đối thoại, hợp tác cùng phát triển.</w:t>
      </w:r>
    </w:p>
    <w:p w14:paraId="59D78D57">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z w:val="28"/>
          <w:szCs w:val="28"/>
        </w:rPr>
        <w:t xml:space="preserve"> Cuộc kháng chiến chống Mỹ, cứu nước (1954 – 1975) của nhân dân Việt Nam kết thúc thắng lợi đã</w:t>
      </w:r>
    </w:p>
    <w:p w14:paraId="27A1BED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mở đầu quá trình sụp đổ của chủ nghĩa thực dân trên thế giới.</w:t>
      </w:r>
    </w:p>
    <w:p w14:paraId="23197F0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đánh dấu sự sụp đổ hoàn toàn của chủ nghĩa thực dân mới.</w:t>
      </w:r>
    </w:p>
    <w:p w14:paraId="1E8080B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thúc đẩy sự phát triển của phong trào đấu tranh vì hoà bình, dân chủ.</w:t>
      </w:r>
    </w:p>
    <w:p w14:paraId="5DF43EE3">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cổ vũ phong trào vũ trang đấu tranh giành độc lập ở Đông Nam Á.</w:t>
      </w:r>
    </w:p>
    <w:p w14:paraId="1A74BD9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z w:val="28"/>
          <w:szCs w:val="28"/>
          <w:lang w:val="fr-FR"/>
        </w:rPr>
        <w:t xml:space="preserve">Cách mạng tháng Tám năm 1945 ở Việt Nam diễn ra theo hình thái nào sau đây? </w:t>
      </w:r>
    </w:p>
    <w:p w14:paraId="4C47C75B">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Chiến tranh cách mạng.</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highlight w:val="white"/>
          <w:lang w:val="fr-FR"/>
        </w:rPr>
        <w:t xml:space="preserve"> Tổng khởi nghĩa giành chính quyền.</w:t>
      </w:r>
    </w:p>
    <w:p w14:paraId="3F52D842">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fr-FR"/>
        </w:rPr>
        <w:t xml:space="preserve"> Bãi công giành chính quyền.</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lang w:val="fr-FR"/>
        </w:rPr>
        <w:t xml:space="preserve"> Tổng công kích giành chính quyền.</w:t>
      </w:r>
    </w:p>
    <w:p w14:paraId="7B6699E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5: </w:t>
      </w:r>
      <w:r>
        <w:rPr>
          <w:rFonts w:eastAsia="Calibri"/>
          <w:color w:val="000000" w:themeColor="text1"/>
          <w:sz w:val="28"/>
          <w:szCs w:val="28"/>
          <w:lang w:val="vi-VN"/>
        </w:rPr>
        <w:t xml:space="preserve">Nhằm duy trì hoà bình và an ninh thế giới sau chiến tranh, Hội nghị I-an-ta (2-1945) có quyết định quan trọng là </w:t>
      </w:r>
    </w:p>
    <w:p w14:paraId="1DA1C414">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thành lập Liên minh châu Âu</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Duy trì và mở rộng NATO.</w:t>
      </w:r>
    </w:p>
    <w:p w14:paraId="1FD4AA72">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lang w:val="vi-VN"/>
        </w:rPr>
        <w:t xml:space="preserve"> thành lập tổ chức Liên hợp quốc.</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lang w:val="vi-VN"/>
        </w:rPr>
        <w:t xml:space="preserve"> thành lập Hội quốc liên</w:t>
      </w:r>
    </w:p>
    <w:p w14:paraId="36B75E6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6: </w:t>
      </w:r>
      <w:r>
        <w:rPr>
          <w:rFonts w:eastAsia="Calibri"/>
          <w:color w:val="000000" w:themeColor="text1"/>
          <w:sz w:val="28"/>
          <w:szCs w:val="28"/>
        </w:rPr>
        <w:t xml:space="preserve"> </w:t>
      </w:r>
      <w:r>
        <w:rPr>
          <w:rFonts w:eastAsia="SimSun"/>
          <w:color w:val="000000" w:themeColor="text1"/>
          <w:sz w:val="28"/>
          <w:szCs w:val="28"/>
          <w:lang w:eastAsia="zh-CN" w:bidi="ar"/>
        </w:rPr>
        <w:t>Nội dung nào sau đây phản ánh đúng ý nghĩa của Cách mạng tháng Tám năm 1945 ở Việt Nam?</w:t>
      </w:r>
    </w:p>
    <w:p w14:paraId="46930FFA">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tồn tại của chế độ quân chủ.</w:t>
      </w:r>
    </w:p>
    <w:p w14:paraId="56EB5B99">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khủng hoảng về đường lối.</w:t>
      </w:r>
    </w:p>
    <w:p w14:paraId="6173D1C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Làm xoay chuyển cục diện chiến tranh.</w:t>
      </w:r>
    </w:p>
    <w:p w14:paraId="2E41D486">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Hoàn thành cách mạng dân tộc dân chủ.</w:t>
      </w:r>
    </w:p>
    <w:p w14:paraId="55A121A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7: </w:t>
      </w:r>
      <w:r>
        <w:rPr>
          <w:rFonts w:eastAsia="Calibri"/>
          <w:color w:val="000000" w:themeColor="text1"/>
          <w:sz w:val="28"/>
          <w:szCs w:val="28"/>
          <w:lang w:val="vi-VN"/>
        </w:rPr>
        <w:t>Nội dung nào sau đây không phải là yếu tố tạo nên thời cơ trong Cách mạng tháng Tám năm 1945 ở Việt Nam?</w:t>
      </w:r>
    </w:p>
    <w:p w14:paraId="561D787D">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lang w:val="vi-VN"/>
        </w:rPr>
        <w:t>Đảng đã chuẩn bị đầy đủ đường lối và phương pháp đấu tranh</w:t>
      </w:r>
    </w:p>
    <w:p w14:paraId="0EAD62C2">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lang w:val="vi-VN"/>
        </w:rPr>
        <w:t>Quần chúng nhân dân mong muốn hành động</w:t>
      </w:r>
    </w:p>
    <w:p w14:paraId="2D8029DF">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Quân Đồng minh vào Đông Dương giải giáp phát xít Nhật</w:t>
      </w:r>
    </w:p>
    <w:p w14:paraId="7E531108">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Calibri"/>
          <w:color w:val="000000" w:themeColor="text1"/>
          <w:sz w:val="28"/>
          <w:szCs w:val="28"/>
          <w:lang w:val="vi-VN"/>
        </w:rPr>
        <w:t>Chính phủ thân Nhật hoang mang dao động</w:t>
      </w:r>
    </w:p>
    <w:p w14:paraId="2A3CDF67">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8: </w:t>
      </w:r>
      <w:r>
        <w:rPr>
          <w:rFonts w:eastAsia="Calibri"/>
          <w:color w:val="000000" w:themeColor="text1"/>
          <w:sz w:val="28"/>
          <w:szCs w:val="28"/>
        </w:rPr>
        <w:t xml:space="preserve"> </w:t>
      </w:r>
      <w:r>
        <w:rPr>
          <w:rFonts w:eastAsia="Calibri"/>
          <w:color w:val="000000" w:themeColor="text1"/>
          <w:sz w:val="28"/>
          <w:szCs w:val="28"/>
          <w:lang w:val="vi-VN"/>
        </w:rPr>
        <w:t>Một trong những điểm khác nhau cơ bản giữa chiến dịch Biên giới - thu đông năm 1950 với chiến dịch Việt Bắc- thu đông năm 1947 của quân dân Việt Nam là</w:t>
      </w:r>
    </w:p>
    <w:p w14:paraId="3F60D7FF">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lang w:val="vi-VN"/>
        </w:rPr>
        <w:t>lực lượng chỉ đạo chiến dịch</w:t>
      </w:r>
      <w:r>
        <w:rPr>
          <w:color w:val="000000" w:themeColor="text1"/>
          <w:sz w:val="28"/>
          <w:szCs w:val="28"/>
        </w:rPr>
        <w:tab/>
      </w:r>
      <w:r>
        <w:rPr>
          <w:b/>
          <w:color w:val="000000" w:themeColor="text1"/>
          <w:sz w:val="28"/>
          <w:szCs w:val="28"/>
        </w:rPr>
        <w:t xml:space="preserve">B.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tinh thần quyết tâm của dân tộc</w:t>
      </w:r>
    </w:p>
    <w:p w14:paraId="794D04AA">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lang w:val="vi-VN"/>
        </w:rPr>
        <w:t>lực lượng tham gia chiến dịch</w:t>
      </w:r>
      <w:r>
        <w:rPr>
          <w:color w:val="000000" w:themeColor="text1"/>
          <w:sz w:val="28"/>
          <w:szCs w:val="28"/>
        </w:rPr>
        <w:tab/>
      </w: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bối cảnh quốc tế khi mở chiến dịch</w:t>
      </w:r>
    </w:p>
    <w:p w14:paraId="5F8F09C2">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9: </w:t>
      </w:r>
      <w:r>
        <w:rPr>
          <w:rFonts w:eastAsia="Calibri"/>
          <w:color w:val="000000" w:themeColor="text1"/>
          <w:sz w:val="28"/>
          <w:szCs w:val="28"/>
        </w:rPr>
        <w:t xml:space="preserve"> Cuộc Cách mạng tháng Mười Nga (1917) mang tính chất là một cuộc cách mạng</w:t>
      </w:r>
    </w:p>
    <w:p w14:paraId="2346D81C">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dân chủ nhân dân.</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highlight w:val="white"/>
        </w:rPr>
        <w:t xml:space="preserve"> xã hội chủ nghĩa.</w:t>
      </w:r>
    </w:p>
    <w:p w14:paraId="39C9F5BC">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vô sản kiểu mới.</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rPr>
        <w:t xml:space="preserve"> dân chủ tư sản.</w:t>
      </w:r>
    </w:p>
    <w:p w14:paraId="2EA1FA8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10: </w:t>
      </w:r>
      <w:r>
        <w:rPr>
          <w:rFonts w:eastAsia="Calibri"/>
          <w:color w:val="000000" w:themeColor="text1"/>
          <w:sz w:val="28"/>
          <w:szCs w:val="28"/>
        </w:rPr>
        <w:t xml:space="preserve"> Theo quyết định của Hội nghị I-an-ta (2/1945) Trung Quốc sẽ</w:t>
      </w:r>
    </w:p>
    <w:p w14:paraId="2ED2A029">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không thuộc phạm vi ảnh hưởng của các nước lớn.</w:t>
      </w:r>
    </w:p>
    <w:p w14:paraId="7181A2EC">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rPr>
        <w:t>thuộc phạm vi đóng quân của Mĩ và Liên Xô.</w:t>
      </w:r>
    </w:p>
    <w:p w14:paraId="694C793F">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rPr>
        <w:t>hoàn thành cách mạng dân tộc dân chủ nhân dân.</w:t>
      </w:r>
    </w:p>
    <w:p w14:paraId="500025CD">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rPr>
        <w:t>khôi phục chủ quyền đối với một số vùng lãnh thổ.</w:t>
      </w:r>
    </w:p>
    <w:p w14:paraId="44029052">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11: </w:t>
      </w:r>
      <w:r>
        <w:rPr>
          <w:rFonts w:eastAsia="Calibri"/>
          <w:color w:val="000000" w:themeColor="text1"/>
          <w:sz w:val="28"/>
          <w:szCs w:val="28"/>
        </w:rPr>
        <w:t xml:space="preserve"> Sự kiện</w:t>
      </w:r>
      <w:r>
        <w:rPr>
          <w:rFonts w:hint="default" w:eastAsia="Calibri"/>
          <w:color w:val="000000" w:themeColor="text1"/>
          <w:sz w:val="28"/>
          <w:szCs w:val="28"/>
          <w:lang w:val="en-US"/>
        </w:rPr>
        <w:t xml:space="preserve"> kết thúc hoàn toàn</w:t>
      </w:r>
      <w:r>
        <w:rPr>
          <w:rFonts w:eastAsia="Calibri"/>
          <w:color w:val="000000" w:themeColor="text1"/>
          <w:sz w:val="28"/>
          <w:szCs w:val="28"/>
        </w:rPr>
        <w:t xml:space="preserve"> cuộc kháng chiến chống thực dân Pháp của nhân dân Việt Nam (1945 – 1954) là</w:t>
      </w:r>
    </w:p>
    <w:p w14:paraId="63955810">
      <w:pPr>
        <w:spacing w:before="0" w:after="0" w:line="240" w:lineRule="auto"/>
        <w:ind w:firstLine="140" w:firstLineChars="5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Hiệp định Giơ-ne-vơ được kí kết.</w:t>
      </w:r>
    </w:p>
    <w:p w14:paraId="137792E1">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Hiệp định Pa-ri được kí kết.</w:t>
      </w:r>
    </w:p>
    <w:p w14:paraId="44370079">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Pháp phải đàm phán tại Giơ-ne-vơ.</w:t>
      </w:r>
    </w:p>
    <w:p w14:paraId="453BF681">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chiến dịch Điện Biên Phủ thắng lợi.</w:t>
      </w:r>
    </w:p>
    <w:p w14:paraId="5986038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12: </w:t>
      </w:r>
      <w:r>
        <w:rPr>
          <w:rFonts w:eastAsia="Calibri"/>
          <w:color w:val="000000" w:themeColor="text1"/>
          <w:sz w:val="28"/>
          <w:szCs w:val="28"/>
        </w:rPr>
        <w:t>Các cuộc đấu tranh bảo vệ Tổ quốc từ năm 1945 để lại bài học kinh nghiệm nào sau đây cho công cuộc bảo vệ Tổ quốc Việt Nam xã hội chủ nghĩa?</w:t>
      </w:r>
    </w:p>
    <w:p w14:paraId="39C1E0B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Phát huy yếu tố ngoại lực làm nhân tố quyết định sức mạnh bảo vệ Tổ quốc.</w:t>
      </w:r>
    </w:p>
    <w:p w14:paraId="5C3AA528">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Luôn đẩy mạnh các hoạt động ngoại giao để mở đường cho đấu tranh quân sự.</w:t>
      </w:r>
    </w:p>
    <w:p w14:paraId="211D2ED9">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Kết hợp sức mạnh dân tộc và sức mạnh thời đại, kết hợp xây dựng và bảo vệ.</w:t>
      </w:r>
    </w:p>
    <w:p w14:paraId="309B7C6B">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Tăng cường sức mạnh quân sự là biện pháp duy nhất có thể bảo vệ Tổ quốc.</w:t>
      </w:r>
    </w:p>
    <w:p w14:paraId="51D43D7A">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13: </w:t>
      </w:r>
      <w:r>
        <w:rPr>
          <w:rFonts w:eastAsia="Calibri"/>
          <w:color w:val="000000" w:themeColor="text1"/>
          <w:sz w:val="28"/>
          <w:szCs w:val="28"/>
          <w:lang w:val="vi-VN"/>
        </w:rPr>
        <w:t>Sự sụp đổ của chủ nghĩa xã hội ở Liên Xô đã để lại cho công cuộc xây dựng chủ nghĩa xã hội ở Việt Nam bài học kinh nghiệm hàng đầu là</w:t>
      </w:r>
    </w:p>
    <w:p w14:paraId="0E84EB8A">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MS Mincho"/>
          <w:color w:val="000000" w:themeColor="text1"/>
          <w:sz w:val="28"/>
          <w:szCs w:val="28"/>
          <w:lang w:val="vi-VN" w:eastAsia="ja-JP"/>
        </w:rPr>
        <w:t>chủ động ứng dụng khoa học- kĩ thuật vào sản xuất</w:t>
      </w:r>
    </w:p>
    <w:p w14:paraId="48CEEA67">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MS Mincho"/>
          <w:color w:val="000000" w:themeColor="text1"/>
          <w:sz w:val="28"/>
          <w:szCs w:val="28"/>
          <w:lang w:val="vi-VN" w:eastAsia="ja-JP"/>
        </w:rPr>
        <w:t>đa phương hóa trong tất cả quan hệ với quốc tế</w:t>
      </w:r>
    </w:p>
    <w:p w14:paraId="4224B940">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MS Mincho"/>
          <w:color w:val="000000" w:themeColor="text1"/>
          <w:sz w:val="28"/>
          <w:szCs w:val="28"/>
          <w:highlight w:val="white"/>
          <w:lang w:val="vi-VN" w:eastAsia="ja-JP"/>
        </w:rPr>
        <w:t>kiên trì sự lãnh đạo tuyệt đối của Đảng Cộng sản</w:t>
      </w:r>
    </w:p>
    <w:p w14:paraId="528ACCC8">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MS Mincho"/>
          <w:color w:val="000000" w:themeColor="text1"/>
          <w:sz w:val="28"/>
          <w:szCs w:val="28"/>
          <w:lang w:val="vi-VN" w:eastAsia="ja-JP"/>
        </w:rPr>
        <w:t>tăng cường tính dân chủ rộng rãi trong nhân dân</w:t>
      </w:r>
    </w:p>
    <w:p w14:paraId="37109801">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14: </w:t>
      </w:r>
      <w:r>
        <w:rPr>
          <w:rFonts w:eastAsia="Calibri"/>
          <w:color w:val="000000" w:themeColor="text1"/>
          <w:sz w:val="28"/>
          <w:szCs w:val="28"/>
          <w:lang w:val="vi-VN"/>
        </w:rPr>
        <w:t>Sau Chiến tranh thế giới thứ hai, chủ nghĩa xã hội được mở rộng ở khu vực nào sau đây?</w:t>
      </w:r>
    </w:p>
    <w:p w14:paraId="656166AE">
      <w:pPr>
        <w:tabs>
          <w:tab w:val="left" w:pos="2624"/>
          <w:tab w:val="left" w:pos="5248"/>
          <w:tab w:val="left" w:pos="7871"/>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Bắc Mỹ.</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Bắc Âu.</w:t>
      </w:r>
      <w:r>
        <w:rPr>
          <w:color w:val="000000" w:themeColor="text1"/>
          <w:sz w:val="28"/>
          <w:szCs w:val="28"/>
        </w:rPr>
        <w:tab/>
      </w:r>
      <w:r>
        <w:rPr>
          <w:b/>
          <w:color w:val="000000" w:themeColor="text1"/>
          <w:sz w:val="28"/>
          <w:szCs w:val="28"/>
        </w:rPr>
        <w:t xml:space="preserve">C. </w:t>
      </w:r>
      <w:r>
        <w:rPr>
          <w:rFonts w:eastAsia="Calibri"/>
          <w:color w:val="000000" w:themeColor="text1"/>
          <w:sz w:val="28"/>
          <w:szCs w:val="28"/>
        </w:rPr>
        <w:t xml:space="preserve"> Nam Phi.</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highlight w:val="white"/>
        </w:rPr>
        <w:t xml:space="preserve"> Đông Âu.</w:t>
      </w:r>
    </w:p>
    <w:p w14:paraId="23FEFB6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15: </w:t>
      </w:r>
      <w:r>
        <w:rPr>
          <w:rFonts w:hint="default" w:ascii="Times New Roman" w:hAnsi="Times New Roman" w:cs="Times New Roman"/>
          <w:color w:val="000000" w:themeColor="text1"/>
          <w:sz w:val="28"/>
          <w:szCs w:val="28"/>
          <w:highlight w:val="none"/>
        </w:rPr>
        <w:t xml:space="preserve"> Trong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lịch</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sử</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chống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giặc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ngoại</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xâm</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của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dân</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tộc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Việt</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Nam,</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cuộc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khởi</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nghĩa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nào</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sau</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đây được nổ ra bằng một hội thề và kết thúc cũng bằng một hội thề?</w:t>
      </w:r>
    </w:p>
    <w:p w14:paraId="7FDFE1BF">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Khởi nghĩa Tây </w:t>
      </w:r>
      <w:r>
        <w:rPr>
          <w:color w:val="000000" w:themeColor="text1"/>
          <w:spacing w:val="-4"/>
          <w:sz w:val="28"/>
          <w:szCs w:val="28"/>
          <w:highlight w:val="white"/>
          <w:lang w:val="en-US" w:eastAsia="en-US" w:bidi="ar-SA"/>
        </w:rPr>
        <w:t>Sơn.</w:t>
      </w:r>
      <w:r>
        <w:rPr>
          <w:color w:val="000000" w:themeColor="text1"/>
          <w:sz w:val="28"/>
          <w:szCs w:val="28"/>
        </w:rPr>
        <w:tab/>
      </w:r>
      <w:r>
        <w:rPr>
          <w:b/>
          <w:color w:val="000000" w:themeColor="text1"/>
          <w:sz w:val="28"/>
          <w:szCs w:val="28"/>
        </w:rPr>
        <w:t xml:space="preserve">B. </w:t>
      </w:r>
      <w:r>
        <w:rPr>
          <w:rFonts w:hint="default" w:ascii="Times New Roman" w:hAnsi="Times New Roman" w:cs="Times New Roman"/>
          <w:b/>
          <w:color w:val="000000" w:themeColor="text1"/>
          <w:sz w:val="28"/>
          <w:szCs w:val="28"/>
          <w:highlight w:val="none"/>
        </w:rPr>
        <w:t xml:space="preserve"> </w:t>
      </w:r>
      <w:r>
        <w:rPr>
          <w:rFonts w:hint="default" w:ascii="Times New Roman" w:hAnsi="Times New Roman" w:cs="Times New Roman"/>
          <w:color w:val="000000" w:themeColor="text1"/>
          <w:sz w:val="28"/>
          <w:szCs w:val="28"/>
          <w:highlight w:val="none"/>
        </w:rPr>
        <w:t xml:space="preserve">Khởi nghĩa Lý </w:t>
      </w:r>
      <w:r>
        <w:rPr>
          <w:rFonts w:hint="default" w:ascii="Times New Roman" w:hAnsi="Times New Roman" w:cs="Times New Roman"/>
          <w:color w:val="000000" w:themeColor="text1"/>
          <w:spacing w:val="-5"/>
          <w:sz w:val="28"/>
          <w:szCs w:val="28"/>
          <w:highlight w:val="none"/>
        </w:rPr>
        <w:t>Bí.</w:t>
      </w:r>
    </w:p>
    <w:p w14:paraId="45922EF5">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hint="default" w:ascii="Times New Roman" w:hAnsi="Times New Roman" w:cs="Times New Roman"/>
          <w:b/>
          <w:color w:val="000000" w:themeColor="text1"/>
          <w:spacing w:val="-1"/>
          <w:sz w:val="28"/>
          <w:szCs w:val="28"/>
          <w:highlight w:val="white"/>
          <w:u w:val="none"/>
        </w:rPr>
        <w:t xml:space="preserve"> </w:t>
      </w:r>
      <w:r>
        <w:rPr>
          <w:rFonts w:hint="default" w:ascii="Times New Roman" w:hAnsi="Times New Roman" w:cs="Times New Roman"/>
          <w:color w:val="000000" w:themeColor="text1"/>
          <w:sz w:val="28"/>
          <w:szCs w:val="28"/>
          <w:highlight w:val="white"/>
        </w:rPr>
        <w:t xml:space="preserve">Khởi nghĩa Lam </w:t>
      </w:r>
      <w:r>
        <w:rPr>
          <w:rFonts w:hint="default" w:ascii="Times New Roman" w:hAnsi="Times New Roman" w:cs="Times New Roman"/>
          <w:color w:val="000000" w:themeColor="text1"/>
          <w:spacing w:val="-4"/>
          <w:sz w:val="28"/>
          <w:szCs w:val="28"/>
          <w:highlight w:val="white"/>
        </w:rPr>
        <w:t>Sơn.</w:t>
      </w:r>
      <w:r>
        <w:rPr>
          <w:color w:val="000000" w:themeColor="text1"/>
          <w:sz w:val="28"/>
          <w:szCs w:val="28"/>
        </w:rPr>
        <w:tab/>
      </w:r>
      <w:r>
        <w:rPr>
          <w:b/>
          <w:color w:val="000000" w:themeColor="text1"/>
          <w:sz w:val="28"/>
          <w:szCs w:val="28"/>
        </w:rPr>
        <w:t xml:space="preserve">D. </w:t>
      </w:r>
      <w:r>
        <w:rPr>
          <w:b/>
          <w:color w:val="000000" w:themeColor="text1"/>
          <w:sz w:val="28"/>
          <w:szCs w:val="28"/>
          <w:lang w:val="en-US" w:eastAsia="en-US" w:bidi="ar-SA"/>
        </w:rPr>
        <w:t xml:space="preserve"> </w:t>
      </w:r>
      <w:r>
        <w:rPr>
          <w:color w:val="000000" w:themeColor="text1"/>
          <w:sz w:val="28"/>
          <w:szCs w:val="28"/>
          <w:lang w:val="en-US" w:eastAsia="en-US" w:bidi="ar-SA"/>
        </w:rPr>
        <w:t xml:space="preserve">Khởi nghĩa Phùng </w:t>
      </w:r>
      <w:r>
        <w:rPr>
          <w:color w:val="000000" w:themeColor="text1"/>
          <w:spacing w:val="-2"/>
          <w:sz w:val="28"/>
          <w:szCs w:val="28"/>
          <w:lang w:val="en-US" w:eastAsia="en-US" w:bidi="ar-SA"/>
        </w:rPr>
        <w:t>Hưng.</w:t>
      </w:r>
    </w:p>
    <w:p w14:paraId="6095D7A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16: </w:t>
      </w:r>
      <w:r>
        <w:rPr>
          <w:rFonts w:eastAsia="Calibri"/>
          <w:color w:val="000000" w:themeColor="text1"/>
          <w:spacing w:val="-4"/>
          <w:sz w:val="28"/>
          <w:szCs w:val="28"/>
        </w:rPr>
        <w:t xml:space="preserve"> </w:t>
      </w:r>
      <w:r>
        <w:rPr>
          <w:rFonts w:eastAsia="Calibri"/>
          <w:color w:val="000000" w:themeColor="text1"/>
          <w:sz w:val="28"/>
          <w:szCs w:val="28"/>
          <w:lang w:val="vi-VN"/>
        </w:rPr>
        <w:t xml:space="preserve">Bài thơ thần “Nam Quốc Sơn Hà” được ra đời trong bối cảnh </w:t>
      </w:r>
    </w:p>
    <w:p w14:paraId="7AECE459">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kháng chiến chống Thanh thời Tây Sơn.</w:t>
      </w:r>
    </w:p>
    <w:p w14:paraId="39F9B8B0">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lang w:val="vi-VN"/>
        </w:rPr>
        <w:t xml:space="preserve"> kháng chiến chống quân Minh thời Hồ.</w:t>
      </w:r>
    </w:p>
    <w:p w14:paraId="348BEDF2">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vi-VN"/>
        </w:rPr>
        <w:t xml:space="preserve"> </w:t>
      </w:r>
      <w:r>
        <w:rPr>
          <w:rFonts w:eastAsia="Calibri"/>
          <w:color w:val="000000" w:themeColor="text1"/>
          <w:sz w:val="28"/>
          <w:szCs w:val="28"/>
        </w:rPr>
        <w:t>k</w:t>
      </w:r>
      <w:r>
        <w:rPr>
          <w:rFonts w:eastAsia="Calibri"/>
          <w:color w:val="000000" w:themeColor="text1"/>
          <w:sz w:val="28"/>
          <w:szCs w:val="28"/>
          <w:lang w:val="vi-VN"/>
        </w:rPr>
        <w:t>háng chiến chống Nam Hán thời Ngô.</w:t>
      </w:r>
    </w:p>
    <w:p w14:paraId="1A808555">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lang w:val="vi-VN"/>
        </w:rPr>
        <w:t xml:space="preserve"> kháng chiến chống quân Tống thời Lý.</w:t>
      </w:r>
    </w:p>
    <w:p w14:paraId="29D7FA9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17: </w:t>
      </w:r>
      <w:r>
        <w:rPr>
          <w:rFonts w:hint="default" w:ascii="Times New Roman" w:hAnsi="Times New Roman" w:cs="Times New Roman"/>
          <w:color w:val="000000" w:themeColor="text1"/>
          <w:sz w:val="28"/>
          <w:szCs w:val="28"/>
          <w:highlight w:val="none"/>
        </w:rPr>
        <w:t>Hội nghị I-an-ta (2/1945) được tiến hành trong giai đoạn nào của Chiến tranh</w:t>
      </w:r>
      <w:r>
        <w:rPr>
          <w:rFonts w:hint="default" w:ascii="Times New Roman" w:hAnsi="Times New Roman" w:cs="Times New Roman"/>
          <w:color w:val="000000" w:themeColor="text1"/>
          <w:spacing w:val="80"/>
          <w:sz w:val="28"/>
          <w:szCs w:val="28"/>
          <w:highlight w:val="none"/>
        </w:rPr>
        <w:t xml:space="preserve"> </w:t>
      </w:r>
      <w:r>
        <w:rPr>
          <w:rFonts w:hint="default" w:ascii="Times New Roman" w:hAnsi="Times New Roman" w:cs="Times New Roman"/>
          <w:color w:val="000000" w:themeColor="text1"/>
          <w:sz w:val="28"/>
          <w:szCs w:val="28"/>
          <w:highlight w:val="none"/>
        </w:rPr>
        <w:t>thế giới thứ hai?</w:t>
      </w:r>
    </w:p>
    <w:p w14:paraId="417C0576">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Đang</w:t>
      </w:r>
      <w:r>
        <w:rPr>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diễn ra ác </w:t>
      </w:r>
      <w:r>
        <w:rPr>
          <w:color w:val="000000" w:themeColor="text1"/>
          <w:spacing w:val="-2"/>
          <w:sz w:val="28"/>
          <w:szCs w:val="28"/>
          <w:highlight w:val="white"/>
          <w:lang w:val="en-US" w:eastAsia="en-US" w:bidi="ar-SA"/>
        </w:rPr>
        <w:t>liệt.</w:t>
      </w:r>
      <w:r>
        <w:rPr>
          <w:color w:val="000000" w:themeColor="text1"/>
          <w:sz w:val="28"/>
          <w:szCs w:val="28"/>
        </w:rPr>
        <w:tab/>
      </w:r>
      <w:r>
        <w:rPr>
          <w:b/>
          <w:color w:val="000000" w:themeColor="text1"/>
          <w:sz w:val="28"/>
          <w:szCs w:val="28"/>
        </w:rPr>
        <w:t xml:space="preserve">B. </w:t>
      </w:r>
      <w:r>
        <w:rPr>
          <w:b/>
          <w:color w:val="000000" w:themeColor="text1"/>
          <w:spacing w:val="-3"/>
          <w:sz w:val="28"/>
          <w:szCs w:val="28"/>
          <w:lang w:val="en-US" w:eastAsia="en-US" w:bidi="ar-SA"/>
        </w:rPr>
        <w:t xml:space="preserve"> </w:t>
      </w:r>
      <w:r>
        <w:rPr>
          <w:color w:val="000000" w:themeColor="text1"/>
          <w:sz w:val="28"/>
          <w:szCs w:val="28"/>
          <w:lang w:val="en-US" w:eastAsia="en-US" w:bidi="ar-SA"/>
        </w:rPr>
        <w:t>Bùng</w:t>
      </w:r>
      <w:r>
        <w:rPr>
          <w:color w:val="000000" w:themeColor="text1"/>
          <w:spacing w:val="-4"/>
          <w:sz w:val="28"/>
          <w:szCs w:val="28"/>
          <w:lang w:val="en-US" w:eastAsia="en-US" w:bidi="ar-SA"/>
        </w:rPr>
        <w:t xml:space="preserve"> </w:t>
      </w:r>
      <w:r>
        <w:rPr>
          <w:color w:val="000000" w:themeColor="text1"/>
          <w:sz w:val="28"/>
          <w:szCs w:val="28"/>
          <w:lang w:val="en-US" w:eastAsia="en-US" w:bidi="ar-SA"/>
        </w:rPr>
        <w:t>nổ và</w:t>
      </w:r>
      <w:r>
        <w:rPr>
          <w:color w:val="000000" w:themeColor="text1"/>
          <w:spacing w:val="-1"/>
          <w:sz w:val="28"/>
          <w:szCs w:val="28"/>
          <w:lang w:val="en-US" w:eastAsia="en-US" w:bidi="ar-SA"/>
        </w:rPr>
        <w:t xml:space="preserve"> </w:t>
      </w:r>
      <w:r>
        <w:rPr>
          <w:color w:val="000000" w:themeColor="text1"/>
          <w:sz w:val="28"/>
          <w:szCs w:val="28"/>
          <w:lang w:val="en-US" w:eastAsia="en-US" w:bidi="ar-SA"/>
        </w:rPr>
        <w:t xml:space="preserve">lan </w:t>
      </w:r>
      <w:r>
        <w:rPr>
          <w:color w:val="000000" w:themeColor="text1"/>
          <w:spacing w:val="-2"/>
          <w:sz w:val="28"/>
          <w:szCs w:val="28"/>
          <w:lang w:val="en-US" w:eastAsia="en-US" w:bidi="ar-SA"/>
        </w:rPr>
        <w:t>rộng.</w:t>
      </w:r>
    </w:p>
    <w:p w14:paraId="181F44D5">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hint="default" w:ascii="Times New Roman" w:hAnsi="Times New Roman" w:cs="Times New Roman"/>
          <w:b/>
          <w:color w:val="000000" w:themeColor="text1"/>
          <w:spacing w:val="-2"/>
          <w:sz w:val="28"/>
          <w:szCs w:val="28"/>
          <w:highlight w:val="white"/>
          <w:u w:val="none"/>
        </w:rPr>
        <w:t xml:space="preserve"> </w:t>
      </w:r>
      <w:r>
        <w:rPr>
          <w:rFonts w:hint="default" w:ascii="Times New Roman" w:hAnsi="Times New Roman" w:cs="Times New Roman"/>
          <w:color w:val="000000" w:themeColor="text1"/>
          <w:sz w:val="28"/>
          <w:szCs w:val="28"/>
          <w:highlight w:val="white"/>
        </w:rPr>
        <w:t>Giai đoạn</w:t>
      </w:r>
      <w:r>
        <w:rPr>
          <w:rFonts w:hint="default" w:ascii="Times New Roman" w:hAnsi="Times New Roman" w:cs="Times New Roman"/>
          <w:color w:val="000000" w:themeColor="text1"/>
          <w:spacing w:val="-1"/>
          <w:sz w:val="28"/>
          <w:szCs w:val="28"/>
          <w:highlight w:val="white"/>
        </w:rPr>
        <w:t xml:space="preserve"> </w:t>
      </w:r>
      <w:r>
        <w:rPr>
          <w:rFonts w:hint="default" w:ascii="Times New Roman" w:hAnsi="Times New Roman" w:cs="Times New Roman"/>
          <w:color w:val="000000" w:themeColor="text1"/>
          <w:sz w:val="28"/>
          <w:szCs w:val="28"/>
          <w:highlight w:val="white"/>
        </w:rPr>
        <w:t xml:space="preserve">sắp kết </w:t>
      </w:r>
      <w:r>
        <w:rPr>
          <w:rFonts w:hint="default" w:ascii="Times New Roman" w:hAnsi="Times New Roman" w:cs="Times New Roman"/>
          <w:color w:val="000000" w:themeColor="text1"/>
          <w:spacing w:val="-2"/>
          <w:sz w:val="28"/>
          <w:szCs w:val="28"/>
          <w:highlight w:val="white"/>
        </w:rPr>
        <w:t>thúc.</w:t>
      </w:r>
      <w:r>
        <w:rPr>
          <w:color w:val="000000" w:themeColor="text1"/>
          <w:sz w:val="28"/>
          <w:szCs w:val="28"/>
        </w:rPr>
        <w:tab/>
      </w:r>
      <w:r>
        <w:rPr>
          <w:b/>
          <w:color w:val="000000" w:themeColor="text1"/>
          <w:sz w:val="28"/>
          <w:szCs w:val="28"/>
        </w:rPr>
        <w:t xml:space="preserve">D. </w:t>
      </w:r>
      <w:r>
        <w:rPr>
          <w:rFonts w:hint="default" w:ascii="Times New Roman" w:hAnsi="Times New Roman" w:cs="Times New Roman"/>
          <w:b/>
          <w:color w:val="000000" w:themeColor="text1"/>
          <w:spacing w:val="-4"/>
          <w:sz w:val="28"/>
          <w:szCs w:val="28"/>
          <w:highlight w:val="none"/>
        </w:rPr>
        <w:t xml:space="preserve"> </w:t>
      </w:r>
      <w:r>
        <w:rPr>
          <w:rFonts w:hint="default" w:ascii="Times New Roman" w:hAnsi="Times New Roman" w:cs="Times New Roman"/>
          <w:color w:val="000000" w:themeColor="text1"/>
          <w:sz w:val="28"/>
          <w:szCs w:val="28"/>
          <w:highlight w:val="none"/>
        </w:rPr>
        <w:t>Vừa</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mới</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kết</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pacing w:val="-2"/>
          <w:sz w:val="28"/>
          <w:szCs w:val="28"/>
          <w:highlight w:val="none"/>
        </w:rPr>
        <w:t>thúc.</w:t>
      </w:r>
    </w:p>
    <w:p w14:paraId="378E50D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18: </w:t>
      </w:r>
      <w:r>
        <w:rPr>
          <w:rFonts w:eastAsia="Calibri"/>
          <w:color w:val="000000" w:themeColor="text1"/>
          <w:sz w:val="28"/>
          <w:szCs w:val="28"/>
        </w:rPr>
        <w:t xml:space="preserve"> Cuộc chiến đấu của quân và dân Việt Nam trong các đô thị phía bắc (từ tháng 12-1946 đến tháng 2-1947) có ý nghĩa quan trọng nào sau đây?</w:t>
      </w:r>
    </w:p>
    <w:p w14:paraId="4AB209E9">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Kết thúc thời kì quân dân Việt Nam chiến đấu trong vòng vây.</w:t>
      </w:r>
    </w:p>
    <w:p w14:paraId="18AD9F49">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Cs/>
          <w:color w:val="000000" w:themeColor="text1"/>
          <w:sz w:val="28"/>
          <w:szCs w:val="28"/>
          <w:highlight w:val="white"/>
        </w:rPr>
        <w:t xml:space="preserve"> </w:t>
      </w:r>
      <w:r>
        <w:rPr>
          <w:rFonts w:eastAsia="Calibri"/>
          <w:color w:val="000000" w:themeColor="text1"/>
          <w:sz w:val="28"/>
          <w:szCs w:val="28"/>
          <w:highlight w:val="white"/>
        </w:rPr>
        <w:t>Củng cố niềm tin của nhân dân vào thắng lợi của kháng chiến.</w:t>
      </w:r>
    </w:p>
    <w:p w14:paraId="590BE075">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Giành được quyền chủ động trên chiến trường chính.</w:t>
      </w:r>
    </w:p>
    <w:p w14:paraId="1E0B2977">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Buộc Pháp từ bỏ chiến lược “đánh nhanh, thắng nhanh”.</w:t>
      </w:r>
    </w:p>
    <w:p w14:paraId="48FC9D87">
      <w:pPr>
        <w:tabs>
          <w:tab w:val="left" w:pos="560"/>
          <w:tab w:val="left" w:pos="3100"/>
          <w:tab w:val="left" w:pos="5660"/>
          <w:tab w:val="left" w:pos="8220"/>
        </w:tabs>
        <w:spacing w:line="240" w:lineRule="auto"/>
        <w:jc w:val="both"/>
        <w:rPr>
          <w:rFonts w:eastAsia="Aptos"/>
          <w:b/>
          <w:bCs/>
          <w:color w:val="000000" w:themeColor="text1"/>
          <w:sz w:val="28"/>
          <w:szCs w:val="28"/>
        </w:rPr>
      </w:pPr>
      <w:r>
        <w:rPr>
          <w:rFonts w:eastAsia="Aptos"/>
          <w:b/>
          <w:bCs/>
          <w:color w:val="000000" w:themeColor="text1"/>
          <w:sz w:val="28"/>
          <w:szCs w:val="28"/>
        </w:rPr>
        <w:t xml:space="preserve">Cho tư liệu sau đây và trả lời các câu hỏi từ 19 đến 21: </w:t>
      </w:r>
    </w:p>
    <w:p w14:paraId="0771B7AE">
      <w:pPr>
        <w:widowControl w:val="0"/>
        <w:autoSpaceDE w:val="0"/>
        <w:autoSpaceDN w:val="0"/>
        <w:spacing w:line="240" w:lineRule="auto"/>
        <w:ind w:firstLine="720"/>
        <w:jc w:val="both"/>
        <w:rPr>
          <w:color w:val="000000" w:themeColor="text1"/>
          <w:sz w:val="28"/>
          <w:szCs w:val="28"/>
        </w:rPr>
      </w:pPr>
      <w:r>
        <w:rPr>
          <w:color w:val="000000" w:themeColor="text1"/>
          <w:sz w:val="28"/>
          <w:szCs w:val="28"/>
        </w:rPr>
        <w:t>[…] Chương trình đưa ra biện pháp nhằm thực hiện cam kết của ASEAN về xây dựng Cộng đồng Kinh tế ASEAN (AEC) đã được cụ thể hóa. Hội nghị cũng thông qua Kế hoạch hành động xây dựng Cộng đồng An ninh ASEAN (ASC).</w:t>
      </w:r>
    </w:p>
    <w:p w14:paraId="5FF3284A">
      <w:pPr>
        <w:widowControl w:val="0"/>
        <w:autoSpaceDE w:val="0"/>
        <w:autoSpaceDN w:val="0"/>
        <w:spacing w:line="240" w:lineRule="auto"/>
        <w:ind w:firstLine="720"/>
        <w:jc w:val="both"/>
        <w:rPr>
          <w:color w:val="000000" w:themeColor="text1"/>
          <w:sz w:val="28"/>
          <w:szCs w:val="28"/>
        </w:rPr>
      </w:pPr>
      <w:r>
        <w:rPr>
          <w:color w:val="000000" w:themeColor="text1"/>
          <w:sz w:val="28"/>
          <w:szCs w:val="28"/>
        </w:rPr>
        <w:t>(</w:t>
      </w:r>
      <w:r>
        <w:rPr>
          <w:i/>
          <w:color w:val="000000" w:themeColor="text1"/>
          <w:sz w:val="28"/>
          <w:szCs w:val="28"/>
        </w:rPr>
        <w:t>Tìm hiểu về ASEAN</w:t>
      </w:r>
      <w:r>
        <w:rPr>
          <w:color w:val="000000" w:themeColor="text1"/>
          <w:sz w:val="28"/>
          <w:szCs w:val="28"/>
        </w:rPr>
        <w:t>- NXB Chính trị Quốc gia Sự thật, năm 2018, Trang 30)</w:t>
      </w:r>
    </w:p>
    <w:p w14:paraId="7A0BD07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1</w:t>
      </w:r>
      <w:r>
        <w:rPr>
          <w:rFonts w:hint="default" w:cs="Times New Roman"/>
          <w:b/>
          <w:color w:val="000000" w:themeColor="text1"/>
          <w:sz w:val="28"/>
          <w:szCs w:val="28"/>
          <w:lang w:val="en-US"/>
        </w:rPr>
        <w:t>9</w:t>
      </w:r>
      <w:r>
        <w:rPr>
          <w:rFonts w:ascii="Times New Roman" w:hAnsi="Times New Roman" w:eastAsia="Times New Roman" w:cs="Times New Roman"/>
          <w:b/>
          <w:color w:val="000000" w:themeColor="text1"/>
          <w:sz w:val="28"/>
          <w:szCs w:val="28"/>
        </w:rPr>
        <w:t xml:space="preserve">:  </w:t>
      </w:r>
      <w:r>
        <w:rPr>
          <w:bCs/>
          <w:color w:val="000000" w:themeColor="text1"/>
          <w:spacing w:val="1"/>
          <w:sz w:val="28"/>
          <w:szCs w:val="28"/>
        </w:rPr>
        <w:t>Tham gia vào Cộng đồng ASEAN</w:t>
      </w:r>
      <w:r>
        <w:rPr>
          <w:b/>
          <w:bCs/>
          <w:color w:val="000000" w:themeColor="text1"/>
          <w:spacing w:val="1"/>
          <w:sz w:val="28"/>
          <w:szCs w:val="28"/>
        </w:rPr>
        <w:t xml:space="preserve"> </w:t>
      </w:r>
      <w:r>
        <w:rPr>
          <w:bCs/>
          <w:color w:val="000000" w:themeColor="text1"/>
          <w:spacing w:val="1"/>
          <w:sz w:val="28"/>
          <w:szCs w:val="28"/>
        </w:rPr>
        <w:t>tạo thuận lợi cho các nước Đông Nam Á</w:t>
      </w:r>
    </w:p>
    <w:p w14:paraId="2248F5D5">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highlight w:val="white"/>
        </w:rPr>
        <w:t xml:space="preserve"> hợp tác toàn diện và chặt chẽ cả về đa phương và song phương</w:t>
      </w:r>
      <w:r>
        <w:rPr>
          <w:color w:val="000000" w:themeColor="text1"/>
          <w:sz w:val="28"/>
          <w:szCs w:val="28"/>
          <w:highlight w:val="white"/>
        </w:rPr>
        <w:t>.</w:t>
      </w:r>
    </w:p>
    <w:p w14:paraId="770C7685">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chỉ bảo vệ quyền và lợi ích cho các nước ở Biển Đông</w:t>
      </w:r>
      <w:r>
        <w:rPr>
          <w:color w:val="000000" w:themeColor="text1"/>
          <w:sz w:val="28"/>
          <w:szCs w:val="28"/>
        </w:rPr>
        <w:t>.</w:t>
      </w:r>
    </w:p>
    <w:p w14:paraId="0AE85384">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chấm dứt mọi sự chia rẽ, đối đầu ở khu vực về chính trị</w:t>
      </w:r>
      <w:r>
        <w:rPr>
          <w:color w:val="000000" w:themeColor="text1"/>
          <w:sz w:val="28"/>
          <w:szCs w:val="28"/>
        </w:rPr>
        <w:t>.</w:t>
      </w:r>
    </w:p>
    <w:p w14:paraId="65F6E55E">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2"/>
          <w:sz w:val="28"/>
          <w:szCs w:val="28"/>
        </w:rPr>
        <w:t xml:space="preserve"> cải cách hành chính đều theo một tiêu chuẩn chung</w:t>
      </w:r>
      <w:r>
        <w:rPr>
          <w:color w:val="000000" w:themeColor="text1"/>
          <w:sz w:val="28"/>
          <w:szCs w:val="28"/>
        </w:rPr>
        <w:t>.</w:t>
      </w:r>
    </w:p>
    <w:p w14:paraId="4DC1C32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2</w:t>
      </w:r>
      <w:r>
        <w:rPr>
          <w:rFonts w:hint="default" w:cs="Times New Roman"/>
          <w:b/>
          <w:color w:val="000000" w:themeColor="text1"/>
          <w:sz w:val="28"/>
          <w:szCs w:val="28"/>
          <w:lang w:val="en-US"/>
        </w:rPr>
        <w:t>0</w:t>
      </w:r>
      <w:r>
        <w:rPr>
          <w:rFonts w:ascii="Times New Roman" w:hAnsi="Times New Roman" w:eastAsia="Times New Roman" w:cs="Times New Roman"/>
          <w:b/>
          <w:color w:val="000000" w:themeColor="text1"/>
          <w:sz w:val="28"/>
          <w:szCs w:val="28"/>
        </w:rPr>
        <w:t xml:space="preserve">: </w:t>
      </w:r>
      <w:r>
        <w:rPr>
          <w:b/>
          <w:color w:val="000000" w:themeColor="text1"/>
          <w:spacing w:val="13"/>
          <w:sz w:val="28"/>
          <w:szCs w:val="28"/>
          <w:lang w:val="vi"/>
        </w:rPr>
        <w:t xml:space="preserve"> </w:t>
      </w:r>
      <w:r>
        <w:rPr>
          <w:color w:val="000000" w:themeColor="text1"/>
          <w:spacing w:val="13"/>
          <w:sz w:val="28"/>
          <w:szCs w:val="28"/>
        </w:rPr>
        <w:t xml:space="preserve">Đoạn tư liệu đề cập đến </w:t>
      </w:r>
      <w:bookmarkStart w:id="20" w:name="_Hlk193444989_1"/>
      <w:r>
        <w:rPr>
          <w:color w:val="000000" w:themeColor="text1"/>
          <w:spacing w:val="13"/>
          <w:sz w:val="28"/>
          <w:szCs w:val="28"/>
        </w:rPr>
        <w:t>Hội nghị cấp cao ASEAN năm 2004</w:t>
      </w:r>
      <w:bookmarkEnd w:id="20"/>
      <w:r>
        <w:rPr>
          <w:color w:val="000000" w:themeColor="text1"/>
          <w:spacing w:val="13"/>
          <w:sz w:val="28"/>
          <w:szCs w:val="28"/>
        </w:rPr>
        <w:t>, đề ra các biện pháp để thực hiện cam kết xây dựng</w:t>
      </w:r>
    </w:p>
    <w:p w14:paraId="0F7B9DE3">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lang w:val="vi"/>
        </w:rPr>
        <w:t xml:space="preserve"> </w:t>
      </w:r>
      <w:r>
        <w:rPr>
          <w:color w:val="000000" w:themeColor="text1"/>
          <w:sz w:val="28"/>
          <w:szCs w:val="28"/>
        </w:rPr>
        <w:t>Cộng đồng Văn hóa</w:t>
      </w:r>
      <w:r>
        <w:rPr>
          <w:color w:val="000000" w:themeColor="text1"/>
          <w:sz w:val="28"/>
          <w:szCs w:val="28"/>
          <w:lang w:val="vi"/>
        </w:rPr>
        <w:t>.</w:t>
      </w:r>
      <w:r>
        <w:rPr>
          <w:color w:val="000000" w:themeColor="text1"/>
          <w:sz w:val="28"/>
          <w:szCs w:val="28"/>
        </w:rPr>
        <w:tab/>
      </w:r>
      <w:r>
        <w:rPr>
          <w:b/>
          <w:color w:val="000000" w:themeColor="text1"/>
          <w:sz w:val="28"/>
          <w:szCs w:val="28"/>
        </w:rPr>
        <w:t xml:space="preserve">B. </w:t>
      </w:r>
      <w:r>
        <w:rPr>
          <w:color w:val="000000" w:themeColor="text1"/>
          <w:spacing w:val="-2"/>
          <w:sz w:val="28"/>
          <w:szCs w:val="28"/>
          <w:highlight w:val="white"/>
          <w:lang w:val="vi"/>
        </w:rPr>
        <w:t xml:space="preserve"> </w:t>
      </w:r>
      <w:r>
        <w:rPr>
          <w:color w:val="000000" w:themeColor="text1"/>
          <w:spacing w:val="-2"/>
          <w:sz w:val="28"/>
          <w:szCs w:val="28"/>
          <w:highlight w:val="white"/>
        </w:rPr>
        <w:t>Cộng đồng An ninh</w:t>
      </w:r>
      <w:r>
        <w:rPr>
          <w:color w:val="000000" w:themeColor="text1"/>
          <w:sz w:val="28"/>
          <w:szCs w:val="28"/>
          <w:highlight w:val="white"/>
          <w:lang w:val="vi"/>
        </w:rPr>
        <w:t>.</w:t>
      </w:r>
    </w:p>
    <w:p w14:paraId="67D33237">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highlight w:val="white"/>
          <w:lang w:val="vi"/>
        </w:rPr>
        <w:t xml:space="preserve"> </w:t>
      </w:r>
      <w:r>
        <w:rPr>
          <w:color w:val="000000" w:themeColor="text1"/>
          <w:sz w:val="28"/>
          <w:szCs w:val="28"/>
          <w:highlight w:val="white"/>
          <w:lang w:val="vi"/>
        </w:rPr>
        <w:t>C</w:t>
      </w:r>
      <w:r>
        <w:rPr>
          <w:color w:val="000000" w:themeColor="text1"/>
          <w:sz w:val="28"/>
          <w:szCs w:val="28"/>
          <w:highlight w:val="white"/>
        </w:rPr>
        <w:t>ộng đồng Kinh tế</w:t>
      </w:r>
      <w:r>
        <w:rPr>
          <w:color w:val="000000" w:themeColor="text1"/>
          <w:sz w:val="28"/>
          <w:szCs w:val="28"/>
          <w:highlight w:val="white"/>
          <w:lang w:val="vi"/>
        </w:rPr>
        <w:t>.</w:t>
      </w:r>
      <w:r>
        <w:rPr>
          <w:color w:val="000000" w:themeColor="text1"/>
          <w:sz w:val="28"/>
          <w:szCs w:val="28"/>
        </w:rPr>
        <w:tab/>
      </w:r>
      <w:r>
        <w:rPr>
          <w:b/>
          <w:color w:val="000000" w:themeColor="text1"/>
          <w:sz w:val="28"/>
          <w:szCs w:val="28"/>
        </w:rPr>
        <w:t xml:space="preserve">D. </w:t>
      </w:r>
      <w:r>
        <w:rPr>
          <w:color w:val="000000" w:themeColor="text1"/>
          <w:spacing w:val="-1"/>
          <w:sz w:val="28"/>
          <w:szCs w:val="28"/>
          <w:lang w:val="vi"/>
        </w:rPr>
        <w:t xml:space="preserve"> </w:t>
      </w:r>
      <w:r>
        <w:rPr>
          <w:color w:val="000000" w:themeColor="text1"/>
          <w:sz w:val="28"/>
          <w:szCs w:val="28"/>
        </w:rPr>
        <w:t>Cộng đồng Chính trị.</w:t>
      </w:r>
    </w:p>
    <w:p w14:paraId="24B21AD7">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21</w:t>
      </w:r>
      <w:r>
        <w:rPr>
          <w:rFonts w:ascii="Times New Roman" w:hAnsi="Times New Roman" w:eastAsia="Times New Roman" w:cs="Times New Roman"/>
          <w:b/>
          <w:color w:val="000000" w:themeColor="text1"/>
          <w:sz w:val="28"/>
          <w:szCs w:val="28"/>
        </w:rPr>
        <w:t xml:space="preserve">: </w:t>
      </w:r>
      <w:r>
        <w:rPr>
          <w:rFonts w:eastAsia="Calibri"/>
          <w:color w:val="000000" w:themeColor="text1"/>
          <w:sz w:val="28"/>
          <w:szCs w:val="28"/>
        </w:rPr>
        <w:t xml:space="preserve"> </w:t>
      </w:r>
      <w:r>
        <w:rPr>
          <w:color w:val="000000" w:themeColor="text1"/>
          <w:spacing w:val="13"/>
          <w:sz w:val="28"/>
          <w:szCs w:val="28"/>
        </w:rPr>
        <w:t xml:space="preserve">Hội nghị cấp cao ASEAN năm 2004 </w:t>
      </w:r>
      <w:r>
        <w:rPr>
          <w:b/>
          <w:color w:val="000000" w:themeColor="text1"/>
          <w:spacing w:val="13"/>
          <w:sz w:val="28"/>
          <w:szCs w:val="28"/>
        </w:rPr>
        <w:t>không</w:t>
      </w:r>
      <w:r>
        <w:rPr>
          <w:color w:val="000000" w:themeColor="text1"/>
          <w:spacing w:val="13"/>
          <w:sz w:val="28"/>
          <w:szCs w:val="28"/>
        </w:rPr>
        <w:t xml:space="preserve"> đề cập đến nội dung nào sau đây?</w:t>
      </w:r>
    </w:p>
    <w:p w14:paraId="743B1164">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1"/>
          <w:sz w:val="28"/>
          <w:szCs w:val="28"/>
        </w:rPr>
        <w:t xml:space="preserve"> Phát triển Cộng đồng Kinh tế và xây dựng Cộng đồng An ninh</w:t>
      </w:r>
      <w:r>
        <w:rPr>
          <w:color w:val="000000" w:themeColor="text1"/>
          <w:sz w:val="28"/>
          <w:szCs w:val="28"/>
        </w:rPr>
        <w:t>.</w:t>
      </w:r>
    </w:p>
    <w:p w14:paraId="7176D91C">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Chú trọng phát triển tất cả các trụ cột của Cộng đồng ASEAN</w:t>
      </w:r>
      <w:r>
        <w:rPr>
          <w:color w:val="000000" w:themeColor="text1"/>
          <w:sz w:val="28"/>
          <w:szCs w:val="28"/>
        </w:rPr>
        <w:t>.</w:t>
      </w:r>
    </w:p>
    <w:p w14:paraId="3D13CE18">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 xml:space="preserve"> Phát triển Cộng đồng ASEAN trọng tâm là xây dựng kinh tế</w:t>
      </w:r>
      <w:r>
        <w:rPr>
          <w:color w:val="000000" w:themeColor="text1"/>
          <w:sz w:val="28"/>
          <w:szCs w:val="28"/>
        </w:rPr>
        <w:t>.</w:t>
      </w:r>
    </w:p>
    <w:p w14:paraId="0CE7A631">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1"/>
          <w:sz w:val="28"/>
          <w:szCs w:val="28"/>
          <w:highlight w:val="white"/>
        </w:rPr>
        <w:t xml:space="preserve">  Chỉ chú trọng vào các kế hoạch xây dựng và phát triển an ninh</w:t>
      </w:r>
      <w:r>
        <w:rPr>
          <w:color w:val="000000" w:themeColor="text1"/>
          <w:spacing w:val="1"/>
          <w:sz w:val="28"/>
          <w:szCs w:val="28"/>
          <w:highlight w:val="white"/>
        </w:rPr>
        <w:t>.</w:t>
      </w:r>
    </w:p>
    <w:p w14:paraId="660950EA">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22</w:t>
      </w:r>
      <w:r>
        <w:rPr>
          <w:rFonts w:ascii="Times New Roman" w:hAnsi="Times New Roman" w:eastAsia="Times New Roman" w:cs="Times New Roman"/>
          <w:b/>
          <w:color w:val="000000" w:themeColor="text1"/>
          <w:sz w:val="28"/>
          <w:szCs w:val="28"/>
        </w:rPr>
        <w:t xml:space="preserve">: </w:t>
      </w:r>
      <w:r>
        <w:rPr>
          <w:rFonts w:eastAsia="Calibri"/>
          <w:color w:val="000000" w:themeColor="text1"/>
          <w:sz w:val="28"/>
          <w:szCs w:val="28"/>
        </w:rPr>
        <w:t>Thực tiễn lịch sử Việt Nam (1945-1975) cho thấy chủ trương của Đảng về xây dựng căn cứ địa cách mạng và hậu phương kháng chiến là</w:t>
      </w:r>
    </w:p>
    <w:p w14:paraId="7B96F516">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thiết lập tại địa bàn rừng núi, hiềm trở để phòng thủ.</w:t>
      </w:r>
    </w:p>
    <w:p w14:paraId="00231FB3">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phát triển lực lượng vũ trang, chiến tranh du kích.</w:t>
      </w:r>
    </w:p>
    <w:p w14:paraId="10969953">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tập trung phát triển nền kinh tế xã hội chủ nghĩa.</w:t>
      </w:r>
    </w:p>
    <w:p w14:paraId="1F318E77">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rPr>
        <w:t xml:space="preserve"> lấy dân làm gốc, xây dựng cơ sở chính trị vững mạnh.</w:t>
      </w:r>
    </w:p>
    <w:p w14:paraId="4DDD0EF8">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23</w:t>
      </w:r>
      <w:r>
        <w:rPr>
          <w:rFonts w:ascii="Times New Roman" w:hAnsi="Times New Roman" w:eastAsia="Times New Roman" w:cs="Times New Roman"/>
          <w:b/>
          <w:color w:val="000000" w:themeColor="text1"/>
          <w:sz w:val="28"/>
          <w:szCs w:val="28"/>
        </w:rPr>
        <w:t xml:space="preserve">: </w:t>
      </w:r>
      <w:r>
        <w:rPr>
          <w:color w:val="000000" w:themeColor="text1"/>
          <w:spacing w:val="-3"/>
          <w:sz w:val="28"/>
          <w:szCs w:val="28"/>
        </w:rPr>
        <w:t xml:space="preserve"> </w:t>
      </w:r>
      <w:r>
        <w:rPr>
          <w:rFonts w:eastAsia="Calibri"/>
          <w:color w:val="000000" w:themeColor="text1"/>
          <w:sz w:val="28"/>
          <w:szCs w:val="28"/>
        </w:rPr>
        <w:t>Từ sau Chiến tranh lạnh, các nước trên thế giới có sự điều chỉnh quan hệ theo hướng đối thoại, thoả hiệp và tránh xung đột trực tiếp, chủ yếu vì lí do nào sau đây?</w:t>
      </w:r>
    </w:p>
    <w:p w14:paraId="3A78F00C">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Muốn có môi trường thuận lợi để vươn lên xác lập vị thế quốc tế.</w:t>
      </w:r>
    </w:p>
    <w:p w14:paraId="5FA87770">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Từng bước giảm bớt số lượng vũ khí hạt nhân của các cường quốc.</w:t>
      </w:r>
    </w:p>
    <w:p w14:paraId="4D80DD00">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Hợp tác địa - chính trị trở thành nội dung căn bản giữa các nước.</w:t>
      </w:r>
    </w:p>
    <w:p w14:paraId="17C2C526">
      <w:pPr>
        <w:spacing w:before="0" w:line="240" w:lineRule="auto"/>
        <w:ind w:left="0"/>
        <w:jc w:val="both"/>
        <w:rPr>
          <w:rFonts w:eastAsia="Calibri"/>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Cần tập trung vào cuộc đấu tranh chống lại chủ nghĩa khủng bố.</w:t>
      </w:r>
    </w:p>
    <w:p w14:paraId="74AB182D">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24</w:t>
      </w:r>
      <w:r>
        <w:rPr>
          <w:rFonts w:ascii="Times New Roman" w:hAnsi="Times New Roman" w:eastAsia="Times New Roman" w:cs="Times New Roman"/>
          <w:b/>
          <w:color w:val="000000" w:themeColor="text1"/>
          <w:sz w:val="28"/>
          <w:szCs w:val="28"/>
        </w:rPr>
        <w:t>:</w:t>
      </w:r>
      <w:r>
        <w:rPr>
          <w:rFonts w:hint="default" w:cs="Times New Roman"/>
          <w:b/>
          <w:color w:val="000000" w:themeColor="text1"/>
          <w:sz w:val="28"/>
          <w:szCs w:val="28"/>
          <w:lang w:val="en-US"/>
        </w:rPr>
        <w:t xml:space="preserve"> </w:t>
      </w:r>
      <w:r>
        <w:rPr>
          <w:rFonts w:eastAsia="Calibri"/>
          <w:bCs/>
          <w:color w:val="000000" w:themeColor="text1"/>
          <w:sz w:val="28"/>
          <w:szCs w:val="28"/>
        </w:rPr>
        <w:t>Chiến</w:t>
      </w:r>
      <w:r>
        <w:rPr>
          <w:rFonts w:eastAsia="Calibri"/>
          <w:b/>
          <w:color w:val="000000" w:themeColor="text1"/>
          <w:sz w:val="28"/>
          <w:szCs w:val="28"/>
          <w:lang w:val="vi-VN"/>
        </w:rPr>
        <w:t xml:space="preserve"> </w:t>
      </w:r>
      <w:r>
        <w:rPr>
          <w:rFonts w:eastAsia="Calibri"/>
          <w:color w:val="000000" w:themeColor="text1"/>
          <w:sz w:val="28"/>
          <w:szCs w:val="28"/>
        </w:rPr>
        <w:t xml:space="preserve">thắng Đường 14 </w:t>
      </w:r>
      <w:r>
        <w:rPr>
          <w:rFonts w:eastAsia="Calibri"/>
          <w:color w:val="000000" w:themeColor="text1"/>
          <w:sz w:val="28"/>
          <w:szCs w:val="28"/>
          <w:lang w:val="vi-VN"/>
        </w:rPr>
        <w:t>-</w:t>
      </w:r>
      <w:r>
        <w:rPr>
          <w:rFonts w:eastAsia="Calibri"/>
          <w:color w:val="000000" w:themeColor="text1"/>
          <w:sz w:val="28"/>
          <w:szCs w:val="28"/>
        </w:rPr>
        <w:t xml:space="preserve"> Phước Long</w:t>
      </w:r>
      <w:r>
        <w:rPr>
          <w:rFonts w:eastAsia="Calibri"/>
          <w:color w:val="000000" w:themeColor="text1"/>
          <w:sz w:val="28"/>
          <w:szCs w:val="28"/>
          <w:lang w:val="vi-VN"/>
        </w:rPr>
        <w:t xml:space="preserve"> (6/1/1975) của quân dân Việt Nam </w:t>
      </w:r>
      <w:r>
        <w:rPr>
          <w:rFonts w:eastAsia="Calibri"/>
          <w:b/>
          <w:bCs/>
          <w:color w:val="000000" w:themeColor="text1"/>
          <w:sz w:val="28"/>
          <w:szCs w:val="28"/>
          <w:lang w:val="vi-VN"/>
        </w:rPr>
        <w:t>không</w:t>
      </w:r>
      <w:r>
        <w:rPr>
          <w:rFonts w:eastAsia="Calibri"/>
          <w:color w:val="000000" w:themeColor="text1"/>
          <w:sz w:val="28"/>
          <w:szCs w:val="28"/>
          <w:lang w:val="vi-VN"/>
        </w:rPr>
        <w:t xml:space="preserve"> có tác động nào sau đây đối với tiến trình cách mạng miền Nam Việt Nam?</w:t>
      </w:r>
    </w:p>
    <w:p w14:paraId="7794CAFB">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minh sự lớn mạnh và khả năng thắng lớn của ta.</w:t>
      </w:r>
    </w:p>
    <w:p w14:paraId="0ECF14EC">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tỏ sự suy yếu và bất lực của quân đội Sài Gòn.</w:t>
      </w:r>
    </w:p>
    <w:p w14:paraId="529C1369">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lang w:val="vi-VN"/>
        </w:rPr>
        <w:t xml:space="preserve"> </w:t>
      </w:r>
      <w:r>
        <w:rPr>
          <w:rFonts w:eastAsia="Calibri"/>
          <w:bCs/>
          <w:color w:val="000000" w:themeColor="text1"/>
          <w:sz w:val="28"/>
          <w:szCs w:val="28"/>
          <w:lang w:val="vi-VN"/>
        </w:rPr>
        <w:t>Là cơ sở đề ra kế hoạch giải phóng hoàn toàn miền Nam.</w:t>
      </w:r>
    </w:p>
    <w:p w14:paraId="36A8EB8F">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bCs/>
          <w:color w:val="000000" w:themeColor="text1"/>
          <w:sz w:val="28"/>
          <w:szCs w:val="28"/>
          <w:highlight w:val="white"/>
        </w:rPr>
        <w:t>Chuyển</w:t>
      </w:r>
      <w:r>
        <w:rPr>
          <w:rFonts w:eastAsia="Calibri"/>
          <w:bCs/>
          <w:color w:val="000000" w:themeColor="text1"/>
          <w:sz w:val="28"/>
          <w:szCs w:val="28"/>
          <w:highlight w:val="white"/>
          <w:lang w:val="vi-VN"/>
        </w:rPr>
        <w:t xml:space="preserve"> cách mạng miền Nam sang tiến công chiến lược.</w:t>
      </w:r>
    </w:p>
    <w:p w14:paraId="2E6A949C">
      <w:pPr>
        <w:spacing w:line="240" w:lineRule="auto"/>
        <w:jc w:val="both"/>
        <w:rPr>
          <w:rFonts w:eastAsia="Calibri"/>
          <w:color w:val="000000" w:themeColor="text1"/>
          <w:sz w:val="28"/>
          <w:szCs w:val="28"/>
        </w:rPr>
      </w:pPr>
      <w:r>
        <w:rPr>
          <w:rFonts w:eastAsia="Calibri"/>
          <w:b/>
          <w:bCs/>
          <w:color w:val="000000" w:themeColor="text1"/>
          <w:sz w:val="28"/>
          <w:szCs w:val="28"/>
        </w:rPr>
        <w:t>PHẦN II. Câu trắc nghiệm đúng sai.</w:t>
      </w:r>
      <w:r>
        <w:rPr>
          <w:rFonts w:eastAsia="Calibri"/>
          <w:color w:val="000000" w:themeColor="text1"/>
          <w:sz w:val="28"/>
          <w:szCs w:val="28"/>
        </w:rPr>
        <w:t xml:space="preserve"> Thí sinh trả lời từ câu 1 đến câu 4. Trong mỗi ý </w:t>
      </w:r>
      <w:r>
        <w:rPr>
          <w:rFonts w:eastAsia="Calibri"/>
          <w:b/>
          <w:bCs/>
          <w:color w:val="000000" w:themeColor="text1"/>
          <w:sz w:val="28"/>
          <w:szCs w:val="28"/>
        </w:rPr>
        <w:t>a)</w:t>
      </w:r>
      <w:r>
        <w:rPr>
          <w:rFonts w:eastAsia="Calibri"/>
          <w:color w:val="000000" w:themeColor="text1"/>
          <w:sz w:val="28"/>
          <w:szCs w:val="28"/>
        </w:rPr>
        <w:t xml:space="preserve">, </w:t>
      </w:r>
      <w:r>
        <w:rPr>
          <w:rFonts w:eastAsia="Calibri"/>
          <w:b/>
          <w:bCs/>
          <w:color w:val="000000" w:themeColor="text1"/>
          <w:sz w:val="28"/>
          <w:szCs w:val="28"/>
        </w:rPr>
        <w:t>b)</w:t>
      </w:r>
      <w:r>
        <w:rPr>
          <w:rFonts w:eastAsia="Calibri"/>
          <w:color w:val="000000" w:themeColor="text1"/>
          <w:sz w:val="28"/>
          <w:szCs w:val="28"/>
        </w:rPr>
        <w:t>,</w:t>
      </w:r>
      <w:r>
        <w:rPr>
          <w:rFonts w:eastAsia="Calibri"/>
          <w:b/>
          <w:bCs/>
          <w:color w:val="000000" w:themeColor="text1"/>
          <w:sz w:val="28"/>
          <w:szCs w:val="28"/>
        </w:rPr>
        <w:t xml:space="preserve"> c)</w:t>
      </w:r>
      <w:r>
        <w:rPr>
          <w:rFonts w:eastAsia="Calibri"/>
          <w:color w:val="000000" w:themeColor="text1"/>
          <w:sz w:val="28"/>
          <w:szCs w:val="28"/>
        </w:rPr>
        <w:t xml:space="preserve">, </w:t>
      </w:r>
      <w:r>
        <w:rPr>
          <w:rFonts w:eastAsia="Calibri"/>
          <w:b/>
          <w:bCs/>
          <w:color w:val="000000" w:themeColor="text1"/>
          <w:sz w:val="28"/>
          <w:szCs w:val="28"/>
        </w:rPr>
        <w:t>d)</w:t>
      </w:r>
      <w:r>
        <w:rPr>
          <w:rFonts w:eastAsia="Calibri"/>
          <w:color w:val="000000" w:themeColor="text1"/>
          <w:sz w:val="28"/>
          <w:szCs w:val="28"/>
        </w:rPr>
        <w:t xml:space="preserve"> ở mỗi câu, thí sinh chọn đúng hoặc sai.</w:t>
      </w:r>
    </w:p>
    <w:p w14:paraId="53DEFF31">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eastAsia="Calibri"/>
          <w:color w:val="000000" w:themeColor="text1"/>
          <w:sz w:val="28"/>
          <w:szCs w:val="28"/>
          <w:lang w:val="vi-VN"/>
        </w:rPr>
        <w:t>Cho đoạn tư liệu sau đây:</w:t>
      </w:r>
    </w:p>
    <w:p w14:paraId="3E16517E">
      <w:pPr>
        <w:spacing w:line="240" w:lineRule="auto"/>
        <w:ind w:firstLine="720"/>
        <w:jc w:val="both"/>
        <w:rPr>
          <w:rFonts w:cs="Times New Roman"/>
          <w:color w:val="000000" w:themeColor="text1"/>
          <w:sz w:val="28"/>
          <w:szCs w:val="28"/>
        </w:rPr>
      </w:pPr>
      <w:r>
        <w:rPr>
          <w:rFonts w:eastAsia="Calibri"/>
          <w:color w:val="000000" w:themeColor="text1"/>
          <w:sz w:val="28"/>
          <w:szCs w:val="28"/>
          <w:lang w:val="vi-VN"/>
        </w:rPr>
        <w:t xml:space="preserve">       </w:t>
      </w:r>
      <w:r>
        <w:rPr>
          <w:rFonts w:cs="Times New Roman"/>
          <w:color w:val="000000" w:themeColor="text1"/>
          <w:sz w:val="28"/>
          <w:szCs w:val="28"/>
        </w:rPr>
        <w:t>“Chiến thắng Như Nguyệt lần thứ hai này vào cuối mùa xuân năm 1077. Đó là chiến thắng của trận quyết chiến chiến lược có ý nghĩa kết thúc chiến tranh. Qua lời than vãn của tưởng địch ở trên cho thấy quân Tống đã ở vào cảnh thế cùng lực kiệt. Nếu còn đóng quân thì rõ ràng sẽ bị tiêu diệt hoàn toàn. Nhưng rút lui thì mất thể diện của “thiên triều”. Biết rõ ý chí xâm lược của giặc đã bị đè bẹp, Lý Thường Kiệt liền chủ động đưa đề nghị “giảng hòa”, thực chất là mở một lối thoát cho quân Tổng. Đó là chủ trương kết thúc chiến tranh mềm dẻo của Lý Thường Kiệt: “dùng biện sĩ bàn hòa, không nhọc tướng tá, khỏi tốn xương máu mà bảo toàn được tôn miếu”.”</w:t>
      </w:r>
    </w:p>
    <w:p w14:paraId="2B243925">
      <w:pPr>
        <w:spacing w:line="240" w:lineRule="auto"/>
        <w:ind w:firstLine="720"/>
        <w:jc w:val="both"/>
        <w:rPr>
          <w:rFonts w:cs="Times New Roman"/>
          <w:color w:val="000000" w:themeColor="text1"/>
          <w:sz w:val="28"/>
          <w:szCs w:val="28"/>
        </w:rPr>
      </w:pPr>
      <w:r>
        <w:rPr>
          <w:rFonts w:cs="Times New Roman"/>
          <w:color w:val="000000" w:themeColor="text1"/>
          <w:sz w:val="28"/>
          <w:szCs w:val="28"/>
        </w:rPr>
        <w:t xml:space="preserve">(Trương Hữu Quýnh, </w:t>
      </w:r>
      <w:r>
        <w:rPr>
          <w:rFonts w:cs="Times New Roman"/>
          <w:i/>
          <w:iCs/>
          <w:color w:val="000000" w:themeColor="text1"/>
          <w:sz w:val="28"/>
          <w:szCs w:val="28"/>
        </w:rPr>
        <w:t>Đại cương lịch sử Việt Nam</w:t>
      </w:r>
      <w:r>
        <w:rPr>
          <w:rFonts w:cs="Times New Roman"/>
          <w:color w:val="000000" w:themeColor="text1"/>
          <w:sz w:val="28"/>
          <w:szCs w:val="28"/>
        </w:rPr>
        <w:t>, tập I, Nxb Giáo dục, 2005, trang 165)</w:t>
      </w:r>
    </w:p>
    <w:p w14:paraId="4C2B3F65">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a) </w:t>
      </w:r>
      <w:r>
        <w:rPr>
          <w:rFonts w:cs="Times New Roman"/>
          <w:color w:val="000000" w:themeColor="text1"/>
          <w:sz w:val="28"/>
          <w:szCs w:val="28"/>
        </w:rPr>
        <w:t>Đoạn tư liệu đề cập đến thắng lợi quân sự đầu tiên của nhân dân Việt Nam trong thời kì quân chủ chuyên chế.</w:t>
      </w:r>
    </w:p>
    <w:p w14:paraId="6240F20A">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b) </w:t>
      </w:r>
      <w:r>
        <w:rPr>
          <w:rFonts w:cs="Times New Roman"/>
          <w:color w:val="000000" w:themeColor="text1"/>
          <w:sz w:val="28"/>
          <w:szCs w:val="28"/>
        </w:rPr>
        <w:t>Chiến thắng Như Nguyệt (năm 1077) là trận quyết chiến chiến lược có ý nghĩa kết thúc chiến tranh vì đã tiêu diệt hoàn toàn lực lượng xâm lược của nhà Tống.</w:t>
      </w:r>
    </w:p>
    <w:p w14:paraId="3CA00276">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c) </w:t>
      </w:r>
      <w:r>
        <w:rPr>
          <w:rFonts w:cs="Times New Roman"/>
          <w:color w:val="000000" w:themeColor="text1"/>
          <w:sz w:val="28"/>
          <w:szCs w:val="28"/>
        </w:rPr>
        <w:t>Nghệ thuật đánh giặc của Lý Thường Kiệt vẫn có giá trị to lớn trong công cuộc đấu tranh xây dựng và bảo vệ tổ quốc ngày nay.</w:t>
      </w:r>
    </w:p>
    <w:p w14:paraId="1A15D67F">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d) </w:t>
      </w:r>
      <w:r>
        <w:rPr>
          <w:rFonts w:cs="Times New Roman"/>
          <w:color w:val="000000" w:themeColor="text1"/>
          <w:sz w:val="28"/>
          <w:szCs w:val="28"/>
        </w:rPr>
        <w:t>Lý Thường Kiệt chủ động đề nghị “giảng hòa” với quân Tống cho thấy sự khôn khéo, né tránh đối đầu trực diện với quân xâm lược của nhà Lý.</w:t>
      </w:r>
    </w:p>
    <w:p w14:paraId="55905BA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2: </w:t>
      </w:r>
      <w:r>
        <w:rPr>
          <w:rFonts w:eastAsia="Calibri"/>
          <w:color w:val="000000" w:themeColor="text1"/>
          <w:sz w:val="28"/>
          <w:szCs w:val="28"/>
          <w:lang w:val="vi-VN"/>
        </w:rPr>
        <w:t>Cho đoạn tư liệu sau đây:</w:t>
      </w:r>
    </w:p>
    <w:p w14:paraId="2EAE145A">
      <w:pPr>
        <w:spacing w:line="240" w:lineRule="auto"/>
        <w:ind w:left="0" w:firstLine="0"/>
        <w:jc w:val="both"/>
        <w:rPr>
          <w:rFonts w:eastAsia="Calibri"/>
          <w:color w:val="000000" w:themeColor="text1"/>
          <w:sz w:val="28"/>
          <w:szCs w:val="28"/>
          <w:lang w:val="vi-VN"/>
        </w:rPr>
      </w:pPr>
      <w:r>
        <w:rPr>
          <w:rFonts w:eastAsia="Calibri"/>
          <w:color w:val="000000" w:themeColor="text1"/>
          <w:sz w:val="28"/>
          <w:szCs w:val="28"/>
          <w:lang w:val="vi-VN"/>
        </w:rPr>
        <w:t>“Sự ra đời hai học thuyết, phản ánh hai ý thức hệ đối lập nhau được sử dụng làm cơ sở tư tưởng cho hai cực trong trật tự thế giới sau Chiến tranh thế giới thứ hai - Trật tự Ianta; và cũng là sự khởi đầu cho mối quan hệ quốc tế mang hình thái Chiến tranh lạnh, một cuộc chiến tuy không nổ súng, không đổ máu nhưng luôn căng thẳng, gay gắt nhằm loại trừ nhau, tiêu diệt nhau. Chiến tranh không bùng nổ trên phạm vi thế giới, song đây đó trên Trái đất, không lúc nào ngừng tiếng súng, ngừng đổ máu mà ở phia sau vẫn là sự dính líu của các nước lớn, Điều đó làm cho tình hình diễn biến phức tạp, tác động sâu sắc đến vận mệnh các quốc gia, các dân tộc”.</w:t>
      </w:r>
    </w:p>
    <w:p w14:paraId="3CE7AEA6">
      <w:pPr>
        <w:spacing w:line="240" w:lineRule="auto"/>
        <w:ind w:left="0" w:firstLine="0"/>
        <w:jc w:val="both"/>
        <w:rPr>
          <w:rFonts w:eastAsia="Calibri"/>
          <w:i/>
          <w:color w:val="000000" w:themeColor="text1"/>
          <w:sz w:val="28"/>
          <w:szCs w:val="28"/>
          <w:lang w:val="vi-VN"/>
        </w:rPr>
      </w:pPr>
      <w:r>
        <w:rPr>
          <w:rFonts w:eastAsia="Calibri"/>
          <w:i/>
          <w:color w:val="000000" w:themeColor="text1"/>
          <w:sz w:val="28"/>
          <w:szCs w:val="28"/>
          <w:lang w:val="vi-VN"/>
        </w:rPr>
        <w:t>(GS. Vũ Dương Ninh, Quan hệ đối ngoại Việt Nam  (1940- 2020), NXB Chính trị Quốc gia Sự thật, 2022).</w:t>
      </w:r>
    </w:p>
    <w:p w14:paraId="4270854C">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z w:val="28"/>
          <w:szCs w:val="28"/>
          <w:lang w:val="vi-VN"/>
        </w:rPr>
        <w:t xml:space="preserve"> Quan hệ quốc tế nửa sau thế kỉ XX phản ánh mối quan hệ quốc tế được mở rộng và đa dạng hóa, các quốc gia cùng tồn tại hòa bình vừa đấu tranh, vừa hợp tác.</w:t>
      </w:r>
    </w:p>
    <w:p w14:paraId="6B2D01FE">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z w:val="28"/>
          <w:szCs w:val="28"/>
          <w:lang w:val="vi-VN"/>
        </w:rPr>
        <w:t>Chiến tranh lạnh là cuộc chiến tranh không tiếng súng, không đổ máu nhưng làm cho quan hệ quốc tế luôn ở vào tình trạng căng thẳng.</w:t>
      </w:r>
    </w:p>
    <w:p w14:paraId="6302A714">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z w:val="28"/>
          <w:szCs w:val="28"/>
          <w:lang w:val="vi-VN"/>
        </w:rPr>
        <w:t>Đặc điểm của quan hệ quốc tế sau Chiến tranh thế giới thứ hai là sự đối đầu căng thẳng giữa các nước tư bản thắng trận và bại trận.</w:t>
      </w:r>
    </w:p>
    <w:p w14:paraId="7E3C2446">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z w:val="28"/>
          <w:szCs w:val="28"/>
          <w:lang w:val="vi-VN"/>
        </w:rPr>
        <w:t xml:space="preserve"> Hội nghịa Ianta được triệu tập và trật tự thế giới mới được thiết lập sau chiến tranh thế giới thứ hai phản ánh sự thay đổi tương quan lực lượng giữa các cường quốc sau chiến tranh.</w:t>
      </w:r>
    </w:p>
    <w:p w14:paraId="6F8046C9">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pacing w:val="-10"/>
          <w:sz w:val="28"/>
          <w:szCs w:val="28"/>
          <w:shd w:val="clear" w:color="auto" w:fill="FFFFFF"/>
          <w:lang w:val="vi-VN"/>
        </w:rPr>
        <w:t xml:space="preserve">  </w:t>
      </w:r>
      <w:r>
        <w:rPr>
          <w:rFonts w:eastAsia="Calibri"/>
          <w:color w:val="000000" w:themeColor="text1"/>
          <w:sz w:val="28"/>
          <w:szCs w:val="28"/>
          <w:lang w:val="vi-VN"/>
        </w:rPr>
        <w:t>Đọc đoạn tư liệu sau đây:</w:t>
      </w:r>
    </w:p>
    <w:p w14:paraId="36A8E495">
      <w:pPr>
        <w:spacing w:after="0" w:line="312" w:lineRule="auto"/>
        <w:ind w:left="0" w:firstLine="0"/>
        <w:jc w:val="both"/>
        <w:rPr>
          <w:rFonts w:eastAsia="Calibri"/>
          <w:i/>
          <w:iCs/>
          <w:color w:val="000000" w:themeColor="text1"/>
          <w:sz w:val="28"/>
          <w:szCs w:val="28"/>
          <w:lang w:val="vi-VN"/>
        </w:rPr>
      </w:pPr>
      <w:r>
        <w:rPr>
          <w:rFonts w:eastAsia="Calibri"/>
          <w:i/>
          <w:iCs/>
          <w:color w:val="000000" w:themeColor="text1"/>
          <w:sz w:val="28"/>
          <w:szCs w:val="28"/>
          <w:lang w:val="vi-VN"/>
        </w:rPr>
        <w:t>Tăng cường liên kết kinh tế là nhân tố góp phần củng cố vị thế của tổ chức kinh tế toàn khu vực, đồng thời tạo ra những động lực mới cho sự tăng trưởng của từng nước thành viên ASEAN. Nhìn chung, triển vọng tích cực của các khu vực thương mại tự do giữa ASEAN với các nước và các tổ chức quốc tế được đánh giá như là “một làn gió mới có thể góp phần đưa chiếc máy bay ASEAN cất cánh trên một đường bay kinh tế mới” trong những thập niên đầu thế kỷ XXI.</w:t>
      </w:r>
    </w:p>
    <w:p w14:paraId="60F1DB3A">
      <w:pPr>
        <w:spacing w:after="0" w:line="312" w:lineRule="auto"/>
        <w:ind w:left="0" w:firstLine="0"/>
        <w:jc w:val="both"/>
        <w:rPr>
          <w:rFonts w:eastAsia="Calibri"/>
          <w:color w:val="000000" w:themeColor="text1"/>
          <w:sz w:val="28"/>
          <w:szCs w:val="28"/>
        </w:rPr>
      </w:pPr>
      <w:r>
        <w:rPr>
          <w:rFonts w:eastAsia="Calibri"/>
          <w:color w:val="000000" w:themeColor="text1"/>
          <w:sz w:val="28"/>
          <w:szCs w:val="28"/>
        </w:rPr>
        <w:t xml:space="preserve">                              (</w:t>
      </w:r>
      <w:r>
        <w:rPr>
          <w:rFonts w:eastAsia="Calibri"/>
          <w:color w:val="000000" w:themeColor="text1"/>
          <w:sz w:val="28"/>
          <w:szCs w:val="28"/>
          <w:lang w:val="vi-VN"/>
        </w:rPr>
        <w:t xml:space="preserve">Lương Ninh (Chủ biên), </w:t>
      </w:r>
      <w:r>
        <w:rPr>
          <w:rFonts w:eastAsia="Calibri"/>
          <w:b/>
          <w:bCs/>
          <w:color w:val="000000" w:themeColor="text1"/>
          <w:sz w:val="28"/>
          <w:szCs w:val="28"/>
          <w:lang w:val="vi-VN"/>
        </w:rPr>
        <w:t>Lịch sử Đông Nam Á</w:t>
      </w:r>
      <w:r>
        <w:rPr>
          <w:rFonts w:eastAsia="Calibri"/>
          <w:color w:val="000000" w:themeColor="text1"/>
          <w:sz w:val="28"/>
          <w:szCs w:val="28"/>
          <w:lang w:val="vi-VN"/>
        </w:rPr>
        <w:t xml:space="preserve">, Nxb Chính trị </w:t>
      </w:r>
      <w:r>
        <w:rPr>
          <w:rFonts w:eastAsia="Calibri"/>
          <w:color w:val="000000" w:themeColor="text1"/>
          <w:sz w:val="28"/>
          <w:szCs w:val="28"/>
        </w:rPr>
        <w:t xml:space="preserve">                    </w:t>
      </w:r>
      <w:r>
        <w:rPr>
          <w:rFonts w:eastAsia="Calibri"/>
          <w:color w:val="000000" w:themeColor="text1"/>
          <w:sz w:val="28"/>
          <w:szCs w:val="28"/>
          <w:lang w:val="vi-VN"/>
        </w:rPr>
        <w:t>Quốc gia Sự Thật, 2016, trang 857</w:t>
      </w:r>
      <w:r>
        <w:rPr>
          <w:rFonts w:eastAsia="Calibri"/>
          <w:color w:val="000000" w:themeColor="text1"/>
          <w:sz w:val="28"/>
          <w:szCs w:val="28"/>
        </w:rPr>
        <w:t>)</w:t>
      </w:r>
    </w:p>
    <w:p w14:paraId="02F4CC84">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Từ thập niên đầu thế kỷ XXI, tổ chức ASEAN bắt đầu coi hợp tác quân sự là trọng tâm trong mối quan hệ giữa các thành viên.</w:t>
      </w:r>
    </w:p>
    <w:p w14:paraId="7C2E6020">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lang w:val="vi-VN"/>
        </w:rPr>
        <w:t xml:space="preserve"> Quá trình liên kết kinh tế giữa các thành viên ASEAN đã tạo ra một khu vực phát triển nhanh, nhất thể hóa cao về thương mại.</w:t>
      </w:r>
    </w:p>
    <w:p w14:paraId="56D6D901">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lang w:val="vi-VN"/>
        </w:rPr>
        <w:t xml:space="preserve"> Từ đầu thế kỷ XXI, Cộng đồng kinh tế ASEAN đã đóng vai trò tích cực trong phát triển và liên kết kinh tế ở Đông Nam Á.</w:t>
      </w:r>
    </w:p>
    <w:p w14:paraId="0CD5AEB4">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lang w:val="vi-VN"/>
        </w:rPr>
        <w:t xml:space="preserve"> Tư liệu khẳng định liên kết kinh tế là nhân tố góp phần củng cố vị thế và tạo động lực cho quá trình phát triển của tổ chức ASEAN.</w:t>
      </w:r>
    </w:p>
    <w:p w14:paraId="3BB046E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pacing w:val="-10"/>
          <w:sz w:val="28"/>
          <w:szCs w:val="28"/>
          <w:shd w:val="clear" w:color="auto" w:fill="FFFFFF"/>
          <w:lang w:val="vi-VN"/>
        </w:rPr>
        <w:t xml:space="preserve"> Cho đoạn tư liệu sau đây:</w:t>
      </w:r>
    </w:p>
    <w:p w14:paraId="7B61D971">
      <w:pPr>
        <w:spacing w:line="240" w:lineRule="auto"/>
        <w:ind w:left="0" w:firstLine="0"/>
        <w:jc w:val="both"/>
        <w:rPr>
          <w:rFonts w:eastAsia="Calibri"/>
          <w:color w:val="000000" w:themeColor="text1"/>
          <w:spacing w:val="-4"/>
          <w:sz w:val="28"/>
          <w:szCs w:val="28"/>
          <w:shd w:val="clear" w:color="auto" w:fill="FFFFFF"/>
          <w:lang w:val="vi-VN"/>
        </w:rPr>
      </w:pPr>
      <w:r>
        <w:rPr>
          <w:rFonts w:eastAsia="Calibri"/>
          <w:color w:val="000000" w:themeColor="text1"/>
          <w:spacing w:val="-10"/>
          <w:sz w:val="28"/>
          <w:szCs w:val="28"/>
          <w:shd w:val="clear" w:color="auto" w:fill="FFFFFF"/>
          <w:lang w:val="vi-VN"/>
        </w:rPr>
        <w:t xml:space="preserve">Bàn về thắng lợi Cách mạng tháng Tám 1945, Hồ Chí Minh đã viết: “Vì sao có cuộc thắng lợi đó? Một phần là vì tình hình quốc tế thuận tiện cho ta. Nhất vì lực lượng của cuộc toàn dân đoàn kết. Tất cả các dân tộc, các giai cấp, các địa phương, các tôn giáo đều nổi dậy theo lá cờ Việt Minh để giành lại quyền </w:t>
      </w:r>
      <w:r>
        <w:rPr>
          <w:rFonts w:eastAsia="Calibri"/>
          <w:color w:val="000000" w:themeColor="text1"/>
          <w:spacing w:val="-4"/>
          <w:sz w:val="28"/>
          <w:szCs w:val="28"/>
          <w:shd w:val="clear" w:color="auto" w:fill="FFFFFF"/>
          <w:lang w:val="vi-VN"/>
        </w:rPr>
        <w:t>độc lập cho Tổ quốc. Lực lượng của toàn dân là lực lượng vĩ đại hơn hết. Không ai thắng được lực lượng đó”.</w:t>
      </w:r>
    </w:p>
    <w:p w14:paraId="7852E2E0">
      <w:pPr>
        <w:spacing w:line="240" w:lineRule="auto"/>
        <w:ind w:left="0" w:firstLine="0"/>
        <w:jc w:val="both"/>
        <w:rPr>
          <w:rFonts w:eastAsia="Calibri"/>
          <w:i/>
          <w:color w:val="000000" w:themeColor="text1"/>
          <w:spacing w:val="-10"/>
          <w:sz w:val="28"/>
          <w:szCs w:val="28"/>
          <w:shd w:val="clear" w:color="auto" w:fill="FFFFFF"/>
          <w:lang w:val="vi-VN"/>
        </w:rPr>
      </w:pPr>
      <w:r>
        <w:rPr>
          <w:rFonts w:eastAsia="Calibri"/>
          <w:i/>
          <w:color w:val="000000" w:themeColor="text1"/>
          <w:spacing w:val="-10"/>
          <w:sz w:val="28"/>
          <w:szCs w:val="28"/>
          <w:shd w:val="clear" w:color="auto" w:fill="FFFFFF"/>
          <w:lang w:val="vi-VN"/>
        </w:rPr>
        <w:t>(Hồ Chí Minh toàn tập, tập 4, NXB Chính trị Quốc gia , Hà Nội, 2010, tr19)</w:t>
      </w:r>
    </w:p>
    <w:p w14:paraId="672F0221">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pacing w:val="-10"/>
          <w:sz w:val="28"/>
          <w:szCs w:val="28"/>
          <w:shd w:val="clear" w:color="auto" w:fill="FFFFFF"/>
          <w:lang w:val="vi-VN"/>
        </w:rPr>
        <w:t xml:space="preserve"> Trong thời đại Cách mạng công nghiệp lần thứ tư bài học chớp thời cơ của Cách mạng Tháng Tám được Đảng vận dụng mang lại cơ hội phát triển cho Việt Nam trên nhiều lĩnh vực như: kinh tế, văn hóa, xã hội, y tế, giáo dục....</w:t>
      </w:r>
    </w:p>
    <w:p w14:paraId="32D8A62E">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pacing w:val="-10"/>
          <w:sz w:val="28"/>
          <w:szCs w:val="28"/>
          <w:shd w:val="clear" w:color="auto" w:fill="FFFFFF"/>
          <w:lang w:val="vi-VN"/>
        </w:rPr>
        <w:t xml:space="preserve"> Cách mạng tháng Tám năm 1945 là cuộc chiến tranh giải phóng dân tộc có tính nhân dân sâu sắc và xóa bỏ được tình trạng đất nước bị chia cắt.</w:t>
      </w:r>
    </w:p>
    <w:p w14:paraId="2106C534">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pacing w:val="-10"/>
          <w:sz w:val="28"/>
          <w:szCs w:val="28"/>
          <w:shd w:val="clear" w:color="auto" w:fill="FFFFFF"/>
          <w:lang w:val="vi-VN"/>
        </w:rPr>
        <w:t>Sức mạnh đoàn kết của toàn dân tộc là một nhân tố quan trọng làm nên thắng lợi của cách mạng tháng Tám năm 1945 ở Việt Nam.</w:t>
      </w:r>
    </w:p>
    <w:p w14:paraId="69E5DDCC">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pacing w:val="-10"/>
          <w:sz w:val="28"/>
          <w:szCs w:val="28"/>
          <w:shd w:val="clear" w:color="auto" w:fill="FFFFFF"/>
          <w:lang w:val="vi-VN"/>
        </w:rPr>
        <w:t xml:space="preserve"> “Tình hình quốc tế thuận tiện” được nhắc đến trong đoạn trích là chỉ Liên Xô, Trung Quốc và các nước xã hội chủ nghĩa giúp đỡ ta giành chính quyền.</w:t>
      </w:r>
    </w:p>
    <w:p w14:paraId="6E45857C">
      <w:pPr>
        <w:spacing w:after="120"/>
        <w:jc w:val="both"/>
        <w:rPr>
          <w:b/>
          <w:bCs/>
          <w:i/>
          <w:iCs/>
          <w:color w:val="000000" w:themeColor="text1"/>
          <w:sz w:val="28"/>
          <w:szCs w:val="28"/>
        </w:rPr>
      </w:pPr>
    </w:p>
    <w:p w14:paraId="67F00345">
      <w:pPr>
        <w:spacing w:after="120"/>
        <w:jc w:val="both"/>
        <w:rPr>
          <w:b/>
          <w:bCs/>
          <w:i/>
          <w:iCs/>
          <w:color w:val="000000" w:themeColor="text1"/>
          <w:sz w:val="28"/>
          <w:szCs w:val="28"/>
        </w:rPr>
      </w:pPr>
    </w:p>
    <w:p w14:paraId="322AB533">
      <w:pPr>
        <w:spacing w:after="120"/>
        <w:ind w:left="4320" w:leftChars="0" w:firstLine="720" w:firstLineChars="0"/>
        <w:jc w:val="both"/>
        <w:rPr>
          <w:b/>
          <w:bCs/>
          <w:i/>
          <w:iCs/>
          <w:color w:val="000000" w:themeColor="text1"/>
          <w:sz w:val="28"/>
          <w:szCs w:val="28"/>
        </w:rPr>
      </w:pPr>
      <w:r>
        <w:rPr>
          <w:b/>
          <w:bCs/>
          <w:i/>
          <w:iCs/>
          <w:color w:val="000000" w:themeColor="text1"/>
          <w:sz w:val="28"/>
          <w:szCs w:val="28"/>
        </w:rPr>
        <w:t>Hết</w:t>
      </w:r>
    </w:p>
    <w:p w14:paraId="59B35020">
      <w:pPr>
        <w:spacing w:after="120"/>
        <w:jc w:val="both"/>
        <w:rPr>
          <w:b/>
          <w:i/>
          <w:color w:val="000000" w:themeColor="text1"/>
          <w:sz w:val="28"/>
          <w:szCs w:val="28"/>
        </w:rPr>
      </w:pPr>
    </w:p>
    <w:p w14:paraId="01F53407">
      <w:pPr>
        <w:jc w:val="both"/>
        <w:rPr>
          <w:color w:val="000000" w:themeColor="text1"/>
          <w:sz w:val="28"/>
          <w:szCs w:val="28"/>
        </w:rPr>
        <w:sectPr>
          <w:headerReference r:id="rId17" w:type="first"/>
          <w:footerReference r:id="rId20" w:type="first"/>
          <w:headerReference r:id="rId15" w:type="default"/>
          <w:footerReference r:id="rId18" w:type="default"/>
          <w:headerReference r:id="rId16" w:type="even"/>
          <w:footerReference r:id="rId19" w:type="even"/>
          <w:pgSz w:w="11907" w:h="16840"/>
          <w:pgMar w:top="734" w:right="706" w:bottom="734" w:left="706" w:header="0" w:footer="0" w:gutter="0"/>
          <w:pgNumType w:start="1"/>
          <w:cols w:space="720" w:num="1"/>
          <w:docGrid w:linePitch="360" w:charSpace="0"/>
        </w:sectPr>
      </w:pPr>
    </w:p>
    <w:tbl>
      <w:tblPr>
        <w:tblStyle w:val="3"/>
        <w:tblW w:w="5092" w:type="pct"/>
        <w:tblInd w:w="0" w:type="dxa"/>
        <w:tblLayout w:type="autofit"/>
        <w:tblCellMar>
          <w:top w:w="0" w:type="dxa"/>
          <w:left w:w="108" w:type="dxa"/>
          <w:bottom w:w="0" w:type="dxa"/>
          <w:right w:w="108" w:type="dxa"/>
        </w:tblCellMar>
      </w:tblPr>
      <w:tblGrid>
        <w:gridCol w:w="4351"/>
        <w:gridCol w:w="6557"/>
      </w:tblGrid>
      <w:tr w14:paraId="3E55493C">
        <w:tblPrEx>
          <w:tblCellMar>
            <w:top w:w="0" w:type="dxa"/>
            <w:left w:w="108" w:type="dxa"/>
            <w:bottom w:w="0" w:type="dxa"/>
            <w:right w:w="108" w:type="dxa"/>
          </w:tblCellMar>
        </w:tblPrEx>
        <w:tc>
          <w:tcPr>
            <w:tcW w:w="1994" w:type="pct"/>
          </w:tcPr>
          <w:p w14:paraId="38AF2DCF">
            <w:pPr>
              <w:jc w:val="center"/>
              <w:rPr>
                <w:b/>
                <w:color w:val="000000" w:themeColor="text1"/>
                <w:sz w:val="28"/>
                <w:szCs w:val="28"/>
              </w:rPr>
            </w:pPr>
            <w:r>
              <w:rPr>
                <w:b/>
                <w:color w:val="000000" w:themeColor="text1"/>
                <w:sz w:val="28"/>
                <w:szCs w:val="28"/>
              </w:rPr>
              <w:t>SỞ GIÁO DỤC VÀ ĐÀO TẠO THANH HÓA</w:t>
            </w:r>
          </w:p>
          <w:p w14:paraId="0F44BF69">
            <w:pPr>
              <w:jc w:val="center"/>
              <w:rPr>
                <w:rFonts w:hint="default"/>
                <w:color w:val="000000" w:themeColor="text1"/>
                <w:sz w:val="28"/>
                <w:szCs w:val="28"/>
                <w:lang w:val="en-US"/>
              </w:rPr>
            </w:pPr>
          </w:p>
          <w:p w14:paraId="54478F20">
            <w:pPr>
              <w:jc w:val="center"/>
              <w:rPr>
                <w:color w:val="000000" w:themeColor="text1"/>
                <w:sz w:val="28"/>
                <w:szCs w:val="28"/>
              </w:rPr>
            </w:pPr>
            <w:r>
              <w:rPr>
                <w:rFonts w:hint="default"/>
                <w:color w:val="000000" w:themeColor="text1"/>
                <w:sz w:val="28"/>
                <w:szCs w:val="28"/>
                <w:lang w:val="en-US"/>
              </w:rPr>
              <w:t xml:space="preserve">TRƯỜNG </w:t>
            </w:r>
            <w:r>
              <w:rPr>
                <w:color w:val="000000" w:themeColor="text1"/>
                <w:sz w:val="28"/>
                <w:szCs w:val="28"/>
              </w:rPr>
              <w:t>THPT CẨM THỦY 1</w:t>
            </w:r>
          </w:p>
          <w:p w14:paraId="09EB486B">
            <w:pPr>
              <w:jc w:val="center"/>
              <w:rPr>
                <w:color w:val="000000" w:themeColor="text1"/>
                <w:sz w:val="28"/>
                <w:szCs w:val="28"/>
              </w:rPr>
            </w:pPr>
            <w:r>
              <w:rPr>
                <w:b/>
                <w:color w:val="000000" w:themeColor="text1"/>
                <w:sz w:val="28"/>
                <w:szCs w:val="28"/>
              </w:rPr>
              <w:pict>
                <v:line id="_x0000_s1034" o:spid="_x0000_s1034" o:spt="20" style="position:absolute;left:0pt;margin-left:55.05pt;margin-top:30.1pt;height:0pt;width:90pt;z-index:251668480;mso-width-relative:page;mso-height-relative:page;" coordsize="21600,21600" o:allowincell="f">
                  <v:path arrowok="t"/>
                  <v:fill focussize="0,0"/>
                  <v:stroke/>
                  <v:imagedata o:title=""/>
                  <o:lock v:ext="edit"/>
                </v:line>
              </w:pict>
            </w:r>
          </w:p>
          <w:p w14:paraId="7E0E3820">
            <w:pPr>
              <w:jc w:val="center"/>
              <w:rPr>
                <w:iCs/>
                <w:color w:val="000000" w:themeColor="text1"/>
                <w:sz w:val="28"/>
                <w:szCs w:val="28"/>
              </w:rPr>
            </w:pPr>
            <w:bookmarkStart w:id="21" w:name="df_header_2"/>
            <w:r>
              <w:rPr>
                <w:iCs/>
                <w:color w:val="000000" w:themeColor="text1"/>
                <w:sz w:val="28"/>
                <w:szCs w:val="28"/>
              </w:rPr>
              <w:t>Đề chính thức</w:t>
            </w:r>
            <w:bookmarkEnd w:id="21"/>
          </w:p>
          <w:p w14:paraId="789F7F48">
            <w:pPr>
              <w:jc w:val="center"/>
              <w:rPr>
                <w:i/>
                <w:iCs/>
                <w:color w:val="000000" w:themeColor="text1"/>
                <w:sz w:val="28"/>
                <w:szCs w:val="28"/>
                <w:lang w:val="fr-FR"/>
              </w:rPr>
            </w:pPr>
            <w:r>
              <w:rPr>
                <w:i/>
                <w:iCs/>
                <w:color w:val="000000" w:themeColor="text1"/>
                <w:sz w:val="28"/>
                <w:szCs w:val="28"/>
              </w:rPr>
              <w:t xml:space="preserve">(Đề thi có </w:t>
            </w:r>
            <w:r>
              <w:rPr>
                <w:b/>
                <w:bCs/>
                <w:i/>
                <w:iCs/>
                <w:color w:val="000000" w:themeColor="text1"/>
                <w:sz w:val="28"/>
                <w:szCs w:val="28"/>
              </w:rPr>
              <w:fldChar w:fldCharType="begin"/>
            </w:r>
            <w:r>
              <w:rPr>
                <w:b/>
                <w:bCs/>
                <w:i/>
                <w:iCs/>
                <w:color w:val="000000" w:themeColor="text1"/>
                <w:sz w:val="28"/>
                <w:szCs w:val="28"/>
              </w:rPr>
              <w:instrText xml:space="preserve"> SECTIONPAGES   \* MERGEFORMAT </w:instrText>
            </w:r>
            <w:r>
              <w:rPr>
                <w:b/>
                <w:bCs/>
                <w:i/>
                <w:iCs/>
                <w:color w:val="000000" w:themeColor="text1"/>
                <w:sz w:val="28"/>
                <w:szCs w:val="28"/>
              </w:rPr>
              <w:fldChar w:fldCharType="separate"/>
            </w:r>
            <w:r>
              <w:rPr>
                <w:b/>
                <w:bCs/>
                <w:i/>
                <w:iCs/>
                <w:color w:val="000000" w:themeColor="text1"/>
                <w:sz w:val="28"/>
                <w:szCs w:val="28"/>
              </w:rPr>
              <w:t>5</w:t>
            </w:r>
            <w:r>
              <w:rPr>
                <w:b/>
                <w:bCs/>
                <w:i/>
                <w:iCs/>
                <w:color w:val="000000" w:themeColor="text1"/>
                <w:sz w:val="28"/>
                <w:szCs w:val="28"/>
              </w:rPr>
              <w:fldChar w:fldCharType="end"/>
            </w:r>
            <w:r>
              <w:rPr>
                <w:i/>
                <w:iCs/>
                <w:color w:val="000000" w:themeColor="text1"/>
                <w:sz w:val="28"/>
                <w:szCs w:val="28"/>
              </w:rPr>
              <w:t xml:space="preserve"> trang)</w:t>
            </w:r>
          </w:p>
        </w:tc>
        <w:tc>
          <w:tcPr>
            <w:tcW w:w="3005" w:type="pct"/>
          </w:tcPr>
          <w:p w14:paraId="30181461">
            <w:pPr>
              <w:jc w:val="center"/>
              <w:rPr>
                <w:b/>
                <w:bCs/>
                <w:color w:val="000000" w:themeColor="text1"/>
                <w:sz w:val="28"/>
                <w:szCs w:val="28"/>
              </w:rPr>
            </w:pPr>
            <w:r>
              <w:rPr>
                <w:b/>
                <w:bCs/>
                <w:color w:val="000000" w:themeColor="text1"/>
                <w:sz w:val="28"/>
                <w:szCs w:val="28"/>
              </w:rPr>
              <w:t>KHẢO SÁT CHẤT LƯỢNG THI THPT NĂM 2026</w:t>
            </w:r>
          </w:p>
          <w:p w14:paraId="57B37110">
            <w:pPr>
              <w:jc w:val="center"/>
              <w:rPr>
                <w:bCs/>
                <w:color w:val="000000" w:themeColor="text1"/>
                <w:sz w:val="28"/>
                <w:szCs w:val="28"/>
              </w:rPr>
            </w:pPr>
            <w:bookmarkStart w:id="22" w:name="df_subject_2"/>
            <w:r>
              <w:rPr>
                <w:b/>
                <w:bCs/>
                <w:color w:val="000000" w:themeColor="text1"/>
                <w:sz w:val="28"/>
                <w:szCs w:val="28"/>
              </w:rPr>
              <w:t>MÔN</w:t>
            </w:r>
            <w:bookmarkEnd w:id="22"/>
            <w:r>
              <w:rPr>
                <w:b/>
                <w:bCs/>
                <w:color w:val="000000" w:themeColor="text1"/>
                <w:sz w:val="28"/>
                <w:szCs w:val="28"/>
              </w:rPr>
              <w:t xml:space="preserve"> THI: LỊCH SỬ</w:t>
            </w:r>
          </w:p>
          <w:p w14:paraId="50E03316">
            <w:pPr>
              <w:ind w:left="-480" w:leftChars="-200" w:firstLine="479" w:firstLineChars="171"/>
              <w:jc w:val="center"/>
              <w:rPr>
                <w:b/>
                <w:i/>
                <w:iCs/>
                <w:color w:val="000000" w:themeColor="text1"/>
                <w:sz w:val="28"/>
                <w:szCs w:val="28"/>
              </w:rPr>
            </w:pPr>
            <w:bookmarkStart w:id="23" w:name="df_time_2"/>
            <w:r>
              <w:rPr>
                <w:b/>
                <w:i/>
                <w:iCs/>
                <w:color w:val="000000" w:themeColor="text1"/>
                <w:sz w:val="28"/>
                <w:szCs w:val="28"/>
              </w:rPr>
              <w:t>Thời gian làm bài</w:t>
            </w:r>
            <w:bookmarkEnd w:id="23"/>
            <w:r>
              <w:rPr>
                <w:b/>
                <w:i/>
                <w:iCs/>
                <w:color w:val="000000" w:themeColor="text1"/>
                <w:sz w:val="28"/>
                <w:szCs w:val="28"/>
              </w:rPr>
              <w:t xml:space="preserve"> : </w:t>
            </w:r>
            <w:r>
              <w:rPr>
                <w:rFonts w:hint="default"/>
                <w:b/>
                <w:i/>
                <w:iCs/>
                <w:color w:val="000000" w:themeColor="text1"/>
                <w:sz w:val="28"/>
                <w:szCs w:val="28"/>
                <w:lang w:val="en-US"/>
              </w:rPr>
              <w:t>5</w:t>
            </w:r>
            <w:r>
              <w:rPr>
                <w:b/>
                <w:i/>
                <w:iCs/>
                <w:color w:val="000000" w:themeColor="text1"/>
                <w:sz w:val="28"/>
                <w:szCs w:val="28"/>
              </w:rPr>
              <w:t xml:space="preserve">0 </w:t>
            </w:r>
            <w:bookmarkStart w:id="24" w:name="df_min_2"/>
            <w:r>
              <w:rPr>
                <w:b/>
                <w:i/>
                <w:iCs/>
                <w:color w:val="000000" w:themeColor="text1"/>
                <w:sz w:val="28"/>
                <w:szCs w:val="28"/>
              </w:rPr>
              <w:t>phút</w:t>
            </w:r>
            <w:bookmarkEnd w:id="24"/>
          </w:p>
          <w:p w14:paraId="42A478E8">
            <w:pPr>
              <w:jc w:val="both"/>
              <w:rPr>
                <w:b/>
                <w:bCs/>
                <w:color w:val="000000" w:themeColor="text1"/>
                <w:sz w:val="28"/>
                <w:szCs w:val="28"/>
              </w:rPr>
            </w:pPr>
            <w:r>
              <w:rPr>
                <w:color w:val="000000" w:themeColor="text1"/>
                <w:sz w:val="28"/>
                <w:szCs w:val="28"/>
              </w:rPr>
              <w:pict>
                <v:shape id="_x0000_s1035" o:spid="_x0000_s1035" o:spt="202" type="#_x0000_t202" style="position:absolute;left:0pt;margin-left:99.55pt;margin-top:4.75pt;height:153.7pt;width:118.8pt;mso-wrap-distance-bottom:3.6pt;mso-wrap-distance-left:9pt;mso-wrap-distance-right:9pt;mso-wrap-distance-top:3.6pt;z-index:251670528;mso-width-relative:margin;mso-height-relative:margin;mso-height-percent:200;" coordsize="21600,21600">
                  <v:path/>
                  <v:fill focussize="0,0"/>
                  <v:stroke joinstyle="miter"/>
                  <v:imagedata o:title=""/>
                  <o:lock v:ext="edit"/>
                  <v:textbox style="mso-fit-shape-to-text:t;">
                    <w:txbxContent>
                      <w:p w14:paraId="5378116A">
                        <w:pPr>
                          <w:jc w:val="center"/>
                          <w:rPr>
                            <w:b/>
                            <w:bCs/>
                            <w:sz w:val="28"/>
                            <w:szCs w:val="28"/>
                          </w:rPr>
                        </w:pPr>
                        <w:r>
                          <w:rPr>
                            <w:b/>
                            <w:bCs/>
                            <w:sz w:val="28"/>
                            <w:szCs w:val="28"/>
                          </w:rPr>
                          <w:t>Mã đề: 1204</w:t>
                        </w:r>
                      </w:p>
                    </w:txbxContent>
                  </v:textbox>
                  <w10:wrap type="square"/>
                </v:shape>
              </w:pict>
            </w:r>
          </w:p>
        </w:tc>
      </w:tr>
    </w:tbl>
    <w:p w14:paraId="6FA7E7BE">
      <w:pPr>
        <w:jc w:val="both"/>
        <w:rPr>
          <w:color w:val="000000" w:themeColor="text1"/>
          <w:sz w:val="28"/>
          <w:szCs w:val="28"/>
        </w:rPr>
      </w:pPr>
      <w:bookmarkStart w:id="25" w:name="df_name_2"/>
    </w:p>
    <w:p w14:paraId="20856AD9">
      <w:pPr>
        <w:jc w:val="both"/>
        <w:rPr>
          <w:b/>
          <w:i/>
          <w:iCs/>
          <w:color w:val="000000" w:themeColor="text1"/>
          <w:sz w:val="28"/>
          <w:szCs w:val="28"/>
          <w:lang w:val="pt-BR"/>
        </w:rPr>
      </w:pPr>
      <w:r>
        <w:rPr>
          <w:color w:val="000000" w:themeColor="text1"/>
          <w:sz w:val="28"/>
          <w:szCs w:val="28"/>
          <w:lang w:val="pt-BR"/>
        </w:rPr>
        <w:t>Họ tên</w:t>
      </w:r>
      <w:bookmarkEnd w:id="25"/>
      <w:r>
        <w:rPr>
          <w:color w:val="000000" w:themeColor="text1"/>
          <w:sz w:val="28"/>
          <w:szCs w:val="28"/>
          <w:lang w:val="pt-BR"/>
        </w:rPr>
        <w:t xml:space="preserve"> :............................................................... </w:t>
      </w:r>
      <w:bookmarkStart w:id="26" w:name="df_no_2"/>
      <w:r>
        <w:rPr>
          <w:color w:val="000000" w:themeColor="text1"/>
          <w:sz w:val="28"/>
          <w:szCs w:val="28"/>
          <w:lang w:val="pt-BR"/>
        </w:rPr>
        <w:t>Số báo danh</w:t>
      </w:r>
      <w:bookmarkEnd w:id="26"/>
      <w:r>
        <w:rPr>
          <w:color w:val="000000" w:themeColor="text1"/>
          <w:sz w:val="28"/>
          <w:szCs w:val="28"/>
          <w:lang w:val="pt-BR"/>
        </w:rPr>
        <w:t xml:space="preserve"> : ........................................</w:t>
      </w:r>
    </w:p>
    <w:p w14:paraId="0DF1DC2A">
      <w:pPr>
        <w:jc w:val="both"/>
        <w:rPr>
          <w:color w:val="000000" w:themeColor="text1"/>
          <w:sz w:val="28"/>
          <w:szCs w:val="28"/>
          <w:lang w:val="pt-BR"/>
        </w:rPr>
      </w:pPr>
    </w:p>
    <w:p w14:paraId="0C004B79">
      <w:pPr>
        <w:jc w:val="both"/>
        <w:rPr>
          <w:color w:val="000000" w:themeColor="text1"/>
          <w:sz w:val="28"/>
          <w:szCs w:val="28"/>
          <w:lang w:val="pt-BR"/>
        </w:rPr>
      </w:pPr>
      <w:r>
        <w:rPr>
          <w:color w:val="000000" w:themeColor="text1"/>
          <w:sz w:val="28"/>
          <w:szCs w:val="28"/>
        </w:rPr>
        <w:pict>
          <v:line id="_x0000_s1036" o:spid="_x0000_s1036" o:spt="20" style="position:absolute;left:0pt;margin-left:3.75pt;margin-top:1.4pt;height:0pt;width:496.05pt;z-index:251669504;mso-width-relative:page;mso-height-relative:page;" coordsize="21600,21600">
            <v:path arrowok="t"/>
            <v:fill focussize="0,0"/>
            <v:stroke/>
            <v:imagedata o:title=""/>
            <o:lock v:ext="edit"/>
          </v:line>
        </w:pict>
      </w:r>
    </w:p>
    <w:p w14:paraId="3EB5F39F">
      <w:pPr>
        <w:pStyle w:val="10"/>
        <w:spacing w:line="240" w:lineRule="auto"/>
        <w:ind w:firstLine="0"/>
        <w:jc w:val="both"/>
        <w:rPr>
          <w:rFonts w:hint="default" w:ascii="Times New Roman" w:hAnsi="Times New Roman" w:cs="Times New Roman"/>
          <w:color w:val="000000" w:themeColor="text1"/>
          <w:sz w:val="28"/>
          <w:szCs w:val="28"/>
          <w:highlight w:val="none"/>
        </w:rPr>
      </w:pPr>
      <w:r>
        <w:rPr>
          <w:rFonts w:hint="default" w:ascii="Times New Roman" w:hAnsi="Times New Roman" w:cs="Times New Roman"/>
          <w:b/>
          <w:bCs/>
          <w:color w:val="000000" w:themeColor="text1"/>
          <w:sz w:val="28"/>
          <w:szCs w:val="28"/>
          <w:highlight w:val="none"/>
        </w:rPr>
        <w:t>PH</w:t>
      </w:r>
      <w:r>
        <w:rPr>
          <w:rFonts w:hint="default" w:ascii="Times New Roman" w:hAnsi="Times New Roman" w:cs="Times New Roman"/>
          <w:b/>
          <w:bCs/>
          <w:color w:val="000000" w:themeColor="text1"/>
          <w:sz w:val="28"/>
          <w:szCs w:val="28"/>
          <w:highlight w:val="none"/>
          <w:lang w:val="en-US"/>
        </w:rPr>
        <w:t>Ầ</w:t>
      </w:r>
      <w:r>
        <w:rPr>
          <w:rFonts w:hint="default" w:ascii="Times New Roman" w:hAnsi="Times New Roman" w:cs="Times New Roman"/>
          <w:b/>
          <w:bCs/>
          <w:color w:val="000000" w:themeColor="text1"/>
          <w:sz w:val="28"/>
          <w:szCs w:val="28"/>
          <w:highlight w:val="none"/>
        </w:rPr>
        <w:t>N I.</w:t>
      </w:r>
      <w:r>
        <w:rPr>
          <w:rFonts w:hint="default" w:ascii="Times New Roman" w:hAnsi="Times New Roman" w:cs="Times New Roman"/>
          <w:color w:val="000000" w:themeColor="text1"/>
          <w:sz w:val="28"/>
          <w:szCs w:val="28"/>
          <w:highlight w:val="none"/>
        </w:rPr>
        <w:t xml:space="preserve"> Thí sinh tr</w:t>
      </w:r>
      <w:r>
        <w:rPr>
          <w:rFonts w:hint="default" w:ascii="Times New Roman" w:hAnsi="Times New Roman" w:cs="Times New Roman"/>
          <w:color w:val="000000" w:themeColor="text1"/>
          <w:sz w:val="28"/>
          <w:szCs w:val="28"/>
          <w:highlight w:val="none"/>
          <w:lang w:val="en-US"/>
        </w:rPr>
        <w:t>ả</w:t>
      </w:r>
      <w:r>
        <w:rPr>
          <w:rFonts w:hint="default" w:ascii="Times New Roman" w:hAnsi="Times New Roman" w:cs="Times New Roman"/>
          <w:color w:val="000000" w:themeColor="text1"/>
          <w:sz w:val="28"/>
          <w:szCs w:val="28"/>
          <w:highlight w:val="none"/>
        </w:rPr>
        <w:t xml:space="preserve"> l</w:t>
      </w:r>
      <w:r>
        <w:rPr>
          <w:rFonts w:hint="default" w:ascii="Times New Roman" w:hAnsi="Times New Roman" w:cs="Times New Roman"/>
          <w:color w:val="000000" w:themeColor="text1"/>
          <w:sz w:val="28"/>
          <w:szCs w:val="28"/>
          <w:highlight w:val="none"/>
          <w:lang w:val="en-US"/>
        </w:rPr>
        <w:t xml:space="preserve">ời từ </w:t>
      </w:r>
      <w:r>
        <w:rPr>
          <w:rFonts w:hint="default" w:ascii="Times New Roman" w:hAnsi="Times New Roman" w:cs="Times New Roman"/>
          <w:color w:val="000000" w:themeColor="text1"/>
          <w:sz w:val="28"/>
          <w:szCs w:val="28"/>
          <w:highlight w:val="none"/>
        </w:rPr>
        <w:t>câu 1 đến câu 24. Mỗi câu hỏi thí sinh chỉ chọn một phương án.</w:t>
      </w:r>
    </w:p>
    <w:p w14:paraId="6C41B1D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hint="default" w:ascii="Times New Roman" w:hAnsi="Times New Roman" w:cs="Times New Roman"/>
          <w:color w:val="000000" w:themeColor="text1"/>
          <w:sz w:val="28"/>
          <w:szCs w:val="28"/>
          <w:highlight w:val="none"/>
        </w:rPr>
        <w:t>Hội nghị I-an-ta (2/1945) được tiến hành trong giai đoạn nào của Chiến tranh</w:t>
      </w:r>
      <w:r>
        <w:rPr>
          <w:rFonts w:hint="default" w:ascii="Times New Roman" w:hAnsi="Times New Roman" w:cs="Times New Roman"/>
          <w:color w:val="000000" w:themeColor="text1"/>
          <w:spacing w:val="80"/>
          <w:sz w:val="28"/>
          <w:szCs w:val="28"/>
          <w:highlight w:val="none"/>
        </w:rPr>
        <w:t xml:space="preserve"> </w:t>
      </w:r>
      <w:r>
        <w:rPr>
          <w:rFonts w:hint="default" w:ascii="Times New Roman" w:hAnsi="Times New Roman" w:cs="Times New Roman"/>
          <w:color w:val="000000" w:themeColor="text1"/>
          <w:sz w:val="28"/>
          <w:szCs w:val="28"/>
          <w:highlight w:val="none"/>
        </w:rPr>
        <w:t>thế giới thứ hai?</w:t>
      </w:r>
    </w:p>
    <w:p w14:paraId="728FD0E6">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Đang</w:t>
      </w:r>
      <w:r>
        <w:rPr>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diễn ra ác </w:t>
      </w:r>
      <w:r>
        <w:rPr>
          <w:color w:val="000000" w:themeColor="text1"/>
          <w:spacing w:val="-2"/>
          <w:sz w:val="28"/>
          <w:szCs w:val="28"/>
          <w:highlight w:val="white"/>
          <w:lang w:val="en-US" w:eastAsia="en-US" w:bidi="ar-SA"/>
        </w:rPr>
        <w:t>liệt.</w:t>
      </w:r>
      <w:r>
        <w:rPr>
          <w:color w:val="000000" w:themeColor="text1"/>
          <w:sz w:val="28"/>
          <w:szCs w:val="28"/>
        </w:rPr>
        <w:tab/>
      </w:r>
      <w:r>
        <w:rPr>
          <w:b/>
          <w:color w:val="000000" w:themeColor="text1"/>
          <w:sz w:val="28"/>
          <w:szCs w:val="28"/>
        </w:rPr>
        <w:t xml:space="preserve">B. </w:t>
      </w:r>
      <w:r>
        <w:rPr>
          <w:rFonts w:hint="default" w:ascii="Times New Roman" w:hAnsi="Times New Roman" w:cs="Times New Roman"/>
          <w:b/>
          <w:color w:val="000000" w:themeColor="text1"/>
          <w:spacing w:val="-4"/>
          <w:sz w:val="28"/>
          <w:szCs w:val="28"/>
          <w:highlight w:val="none"/>
        </w:rPr>
        <w:t xml:space="preserve"> </w:t>
      </w:r>
      <w:r>
        <w:rPr>
          <w:rFonts w:hint="default" w:ascii="Times New Roman" w:hAnsi="Times New Roman" w:cs="Times New Roman"/>
          <w:color w:val="000000" w:themeColor="text1"/>
          <w:sz w:val="28"/>
          <w:szCs w:val="28"/>
          <w:highlight w:val="none"/>
        </w:rPr>
        <w:t>Vừa</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mới</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z w:val="28"/>
          <w:szCs w:val="28"/>
          <w:highlight w:val="none"/>
        </w:rPr>
        <w:t>kết</w:t>
      </w:r>
      <w:r>
        <w:rPr>
          <w:rFonts w:hint="default" w:ascii="Times New Roman" w:hAnsi="Times New Roman" w:cs="Times New Roman"/>
          <w:color w:val="000000" w:themeColor="text1"/>
          <w:spacing w:val="-1"/>
          <w:sz w:val="28"/>
          <w:szCs w:val="28"/>
          <w:highlight w:val="none"/>
        </w:rPr>
        <w:t xml:space="preserve"> </w:t>
      </w:r>
      <w:r>
        <w:rPr>
          <w:rFonts w:hint="default" w:ascii="Times New Roman" w:hAnsi="Times New Roman" w:cs="Times New Roman"/>
          <w:color w:val="000000" w:themeColor="text1"/>
          <w:spacing w:val="-2"/>
          <w:sz w:val="28"/>
          <w:szCs w:val="28"/>
          <w:highlight w:val="none"/>
        </w:rPr>
        <w:t>thúc.</w:t>
      </w:r>
    </w:p>
    <w:p w14:paraId="6181EB43">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hint="default" w:ascii="Times New Roman" w:hAnsi="Times New Roman" w:cs="Times New Roman"/>
          <w:b/>
          <w:color w:val="000000" w:themeColor="text1"/>
          <w:spacing w:val="-2"/>
          <w:sz w:val="28"/>
          <w:szCs w:val="28"/>
          <w:highlight w:val="white"/>
          <w:u w:val="none"/>
        </w:rPr>
        <w:t xml:space="preserve"> </w:t>
      </w:r>
      <w:r>
        <w:rPr>
          <w:rFonts w:hint="default" w:ascii="Times New Roman" w:hAnsi="Times New Roman" w:cs="Times New Roman"/>
          <w:color w:val="000000" w:themeColor="text1"/>
          <w:sz w:val="28"/>
          <w:szCs w:val="28"/>
          <w:highlight w:val="white"/>
        </w:rPr>
        <w:t>Giai đoạn</w:t>
      </w:r>
      <w:r>
        <w:rPr>
          <w:rFonts w:hint="default" w:ascii="Times New Roman" w:hAnsi="Times New Roman" w:cs="Times New Roman"/>
          <w:color w:val="000000" w:themeColor="text1"/>
          <w:spacing w:val="-1"/>
          <w:sz w:val="28"/>
          <w:szCs w:val="28"/>
          <w:highlight w:val="white"/>
        </w:rPr>
        <w:t xml:space="preserve"> </w:t>
      </w:r>
      <w:r>
        <w:rPr>
          <w:rFonts w:hint="default" w:ascii="Times New Roman" w:hAnsi="Times New Roman" w:cs="Times New Roman"/>
          <w:color w:val="000000" w:themeColor="text1"/>
          <w:sz w:val="28"/>
          <w:szCs w:val="28"/>
          <w:highlight w:val="white"/>
        </w:rPr>
        <w:t xml:space="preserve">sắp kết </w:t>
      </w:r>
      <w:r>
        <w:rPr>
          <w:rFonts w:hint="default" w:ascii="Times New Roman" w:hAnsi="Times New Roman" w:cs="Times New Roman"/>
          <w:color w:val="000000" w:themeColor="text1"/>
          <w:spacing w:val="-2"/>
          <w:sz w:val="28"/>
          <w:szCs w:val="28"/>
          <w:highlight w:val="white"/>
        </w:rPr>
        <w:t>thúc.</w:t>
      </w:r>
      <w:r>
        <w:rPr>
          <w:color w:val="000000" w:themeColor="text1"/>
          <w:sz w:val="28"/>
          <w:szCs w:val="28"/>
        </w:rPr>
        <w:tab/>
      </w:r>
      <w:r>
        <w:rPr>
          <w:b/>
          <w:color w:val="000000" w:themeColor="text1"/>
          <w:sz w:val="28"/>
          <w:szCs w:val="28"/>
        </w:rPr>
        <w:t xml:space="preserve">D. </w:t>
      </w:r>
      <w:r>
        <w:rPr>
          <w:b/>
          <w:color w:val="000000" w:themeColor="text1"/>
          <w:spacing w:val="-3"/>
          <w:sz w:val="28"/>
          <w:szCs w:val="28"/>
          <w:lang w:val="en-US" w:eastAsia="en-US" w:bidi="ar-SA"/>
        </w:rPr>
        <w:t xml:space="preserve"> </w:t>
      </w:r>
      <w:r>
        <w:rPr>
          <w:color w:val="000000" w:themeColor="text1"/>
          <w:sz w:val="28"/>
          <w:szCs w:val="28"/>
          <w:lang w:val="en-US" w:eastAsia="en-US" w:bidi="ar-SA"/>
        </w:rPr>
        <w:t>Bùng</w:t>
      </w:r>
      <w:r>
        <w:rPr>
          <w:color w:val="000000" w:themeColor="text1"/>
          <w:spacing w:val="-4"/>
          <w:sz w:val="28"/>
          <w:szCs w:val="28"/>
          <w:lang w:val="en-US" w:eastAsia="en-US" w:bidi="ar-SA"/>
        </w:rPr>
        <w:t xml:space="preserve"> </w:t>
      </w:r>
      <w:r>
        <w:rPr>
          <w:color w:val="000000" w:themeColor="text1"/>
          <w:sz w:val="28"/>
          <w:szCs w:val="28"/>
          <w:lang w:val="en-US" w:eastAsia="en-US" w:bidi="ar-SA"/>
        </w:rPr>
        <w:t>nổ và</w:t>
      </w:r>
      <w:r>
        <w:rPr>
          <w:color w:val="000000" w:themeColor="text1"/>
          <w:spacing w:val="-1"/>
          <w:sz w:val="28"/>
          <w:szCs w:val="28"/>
          <w:lang w:val="en-US" w:eastAsia="en-US" w:bidi="ar-SA"/>
        </w:rPr>
        <w:t xml:space="preserve"> </w:t>
      </w:r>
      <w:r>
        <w:rPr>
          <w:color w:val="000000" w:themeColor="text1"/>
          <w:sz w:val="28"/>
          <w:szCs w:val="28"/>
          <w:lang w:val="en-US" w:eastAsia="en-US" w:bidi="ar-SA"/>
        </w:rPr>
        <w:t xml:space="preserve">lan </w:t>
      </w:r>
      <w:r>
        <w:rPr>
          <w:color w:val="000000" w:themeColor="text1"/>
          <w:spacing w:val="-2"/>
          <w:sz w:val="28"/>
          <w:szCs w:val="28"/>
          <w:lang w:val="en-US" w:eastAsia="en-US" w:bidi="ar-SA"/>
        </w:rPr>
        <w:t>rộng.</w:t>
      </w:r>
    </w:p>
    <w:p w14:paraId="2B956DB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2: </w:t>
      </w:r>
      <w:r>
        <w:rPr>
          <w:rFonts w:hint="default" w:ascii="Times New Roman" w:hAnsi="Times New Roman" w:cs="Times New Roman"/>
          <w:color w:val="000000" w:themeColor="text1"/>
          <w:sz w:val="28"/>
          <w:szCs w:val="28"/>
          <w:highlight w:val="none"/>
        </w:rPr>
        <w:t xml:space="preserve"> Trong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lịch</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sử</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chống</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giặc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ngoại</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xâm</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của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dân</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tộc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Việt</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Nam,</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cuộc</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khởi</w:t>
      </w:r>
      <w:r>
        <w:rPr>
          <w:rFonts w:hint="default" w:ascii="Times New Roman" w:hAnsi="Times New Roman" w:cs="Times New Roman"/>
          <w:color w:val="000000" w:themeColor="text1"/>
          <w:spacing w:val="-3"/>
          <w:sz w:val="28"/>
          <w:szCs w:val="28"/>
          <w:highlight w:val="none"/>
        </w:rPr>
        <w:t xml:space="preserve"> </w:t>
      </w:r>
      <w:r>
        <w:rPr>
          <w:rFonts w:hint="default" w:ascii="Times New Roman" w:hAnsi="Times New Roman" w:cs="Times New Roman"/>
          <w:color w:val="000000" w:themeColor="text1"/>
          <w:sz w:val="28"/>
          <w:szCs w:val="28"/>
          <w:highlight w:val="none"/>
        </w:rPr>
        <w:t>nghĩa</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nào</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sau</w:t>
      </w:r>
      <w:r>
        <w:rPr>
          <w:rFonts w:hint="default" w:ascii="Times New Roman" w:hAnsi="Times New Roman" w:cs="Times New Roman"/>
          <w:color w:val="000000" w:themeColor="text1"/>
          <w:spacing w:val="-2"/>
          <w:sz w:val="28"/>
          <w:szCs w:val="28"/>
          <w:highlight w:val="none"/>
        </w:rPr>
        <w:t xml:space="preserve"> </w:t>
      </w:r>
      <w:r>
        <w:rPr>
          <w:rFonts w:hint="default" w:ascii="Times New Roman" w:hAnsi="Times New Roman" w:cs="Times New Roman"/>
          <w:color w:val="000000" w:themeColor="text1"/>
          <w:sz w:val="28"/>
          <w:szCs w:val="28"/>
          <w:highlight w:val="none"/>
        </w:rPr>
        <w:t>đây được nổ ra bằng một hội thề và kết thúc cũng bằng một hội thề?</w:t>
      </w:r>
    </w:p>
    <w:p w14:paraId="36619390">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hint="default" w:ascii="Times New Roman" w:hAnsi="Times New Roman" w:cs="Times New Roman"/>
          <w:b/>
          <w:color w:val="000000" w:themeColor="text1"/>
          <w:sz w:val="28"/>
          <w:szCs w:val="28"/>
          <w:highlight w:val="none"/>
        </w:rPr>
        <w:t xml:space="preserve"> </w:t>
      </w:r>
      <w:r>
        <w:rPr>
          <w:rFonts w:hint="default" w:ascii="Times New Roman" w:hAnsi="Times New Roman" w:cs="Times New Roman"/>
          <w:color w:val="000000" w:themeColor="text1"/>
          <w:sz w:val="28"/>
          <w:szCs w:val="28"/>
          <w:highlight w:val="none"/>
        </w:rPr>
        <w:t xml:space="preserve">Khởi nghĩa Lý </w:t>
      </w:r>
      <w:r>
        <w:rPr>
          <w:rFonts w:hint="default" w:ascii="Times New Roman" w:hAnsi="Times New Roman" w:cs="Times New Roman"/>
          <w:color w:val="000000" w:themeColor="text1"/>
          <w:spacing w:val="-5"/>
          <w:sz w:val="28"/>
          <w:szCs w:val="28"/>
          <w:highlight w:val="none"/>
        </w:rPr>
        <w:t>Bí.</w:t>
      </w:r>
      <w:r>
        <w:rPr>
          <w:color w:val="000000" w:themeColor="text1"/>
          <w:sz w:val="28"/>
          <w:szCs w:val="28"/>
        </w:rPr>
        <w:tab/>
      </w:r>
      <w:r>
        <w:rPr>
          <w:b/>
          <w:color w:val="000000" w:themeColor="text1"/>
          <w:sz w:val="28"/>
          <w:szCs w:val="28"/>
        </w:rPr>
        <w:t xml:space="preserve">B. </w:t>
      </w:r>
      <w:r>
        <w:rPr>
          <w:rFonts w:hint="default" w:ascii="Times New Roman" w:hAnsi="Times New Roman" w:cs="Times New Roman"/>
          <w:b/>
          <w:color w:val="000000" w:themeColor="text1"/>
          <w:spacing w:val="-1"/>
          <w:sz w:val="28"/>
          <w:szCs w:val="28"/>
          <w:highlight w:val="white"/>
          <w:u w:val="none"/>
        </w:rPr>
        <w:t xml:space="preserve"> </w:t>
      </w:r>
      <w:r>
        <w:rPr>
          <w:rFonts w:hint="default" w:ascii="Times New Roman" w:hAnsi="Times New Roman" w:cs="Times New Roman"/>
          <w:color w:val="000000" w:themeColor="text1"/>
          <w:sz w:val="28"/>
          <w:szCs w:val="28"/>
          <w:highlight w:val="white"/>
        </w:rPr>
        <w:t xml:space="preserve">Khởi nghĩa Lam </w:t>
      </w:r>
      <w:r>
        <w:rPr>
          <w:rFonts w:hint="default" w:ascii="Times New Roman" w:hAnsi="Times New Roman" w:cs="Times New Roman"/>
          <w:color w:val="000000" w:themeColor="text1"/>
          <w:spacing w:val="-4"/>
          <w:sz w:val="28"/>
          <w:szCs w:val="28"/>
          <w:highlight w:val="white"/>
        </w:rPr>
        <w:t>Sơn.</w:t>
      </w:r>
    </w:p>
    <w:p w14:paraId="6FD23FC1">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b/>
          <w:color w:val="000000" w:themeColor="text1"/>
          <w:spacing w:val="-3"/>
          <w:sz w:val="28"/>
          <w:szCs w:val="28"/>
          <w:highlight w:val="white"/>
          <w:lang w:val="en-US" w:eastAsia="en-US" w:bidi="ar-SA"/>
        </w:rPr>
        <w:t xml:space="preserve"> </w:t>
      </w:r>
      <w:r>
        <w:rPr>
          <w:color w:val="000000" w:themeColor="text1"/>
          <w:sz w:val="28"/>
          <w:szCs w:val="28"/>
          <w:highlight w:val="white"/>
          <w:lang w:val="en-US" w:eastAsia="en-US" w:bidi="ar-SA"/>
        </w:rPr>
        <w:t xml:space="preserve">Khởi nghĩa Tây </w:t>
      </w:r>
      <w:r>
        <w:rPr>
          <w:color w:val="000000" w:themeColor="text1"/>
          <w:spacing w:val="-4"/>
          <w:sz w:val="28"/>
          <w:szCs w:val="28"/>
          <w:highlight w:val="white"/>
          <w:lang w:val="en-US" w:eastAsia="en-US" w:bidi="ar-SA"/>
        </w:rPr>
        <w:t>Sơn.</w:t>
      </w:r>
      <w:r>
        <w:rPr>
          <w:color w:val="000000" w:themeColor="text1"/>
          <w:sz w:val="28"/>
          <w:szCs w:val="28"/>
        </w:rPr>
        <w:tab/>
      </w:r>
      <w:r>
        <w:rPr>
          <w:b/>
          <w:color w:val="000000" w:themeColor="text1"/>
          <w:sz w:val="28"/>
          <w:szCs w:val="28"/>
        </w:rPr>
        <w:t xml:space="preserve">D. </w:t>
      </w:r>
      <w:r>
        <w:rPr>
          <w:b/>
          <w:color w:val="000000" w:themeColor="text1"/>
          <w:sz w:val="28"/>
          <w:szCs w:val="28"/>
          <w:lang w:val="en-US" w:eastAsia="en-US" w:bidi="ar-SA"/>
        </w:rPr>
        <w:t xml:space="preserve"> </w:t>
      </w:r>
      <w:r>
        <w:rPr>
          <w:color w:val="000000" w:themeColor="text1"/>
          <w:sz w:val="28"/>
          <w:szCs w:val="28"/>
          <w:lang w:val="en-US" w:eastAsia="en-US" w:bidi="ar-SA"/>
        </w:rPr>
        <w:t xml:space="preserve">Khởi nghĩa Phùng </w:t>
      </w:r>
      <w:r>
        <w:rPr>
          <w:color w:val="000000" w:themeColor="text1"/>
          <w:spacing w:val="-2"/>
          <w:sz w:val="28"/>
          <w:szCs w:val="28"/>
          <w:lang w:val="en-US" w:eastAsia="en-US" w:bidi="ar-SA"/>
        </w:rPr>
        <w:t>Hưng.</w:t>
      </w:r>
    </w:p>
    <w:p w14:paraId="27B9F82A">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z w:val="28"/>
          <w:szCs w:val="28"/>
        </w:rPr>
        <w:t xml:space="preserve"> Nội dung nào sau đây phản ánh không đúng vai trò của chiến tranh giải phóng dân tộc trong lịch sử Việt Nam?</w:t>
      </w:r>
    </w:p>
    <w:p w14:paraId="6B3BD765">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Bảo vệ độc lập chủ quyền của Tổ quốc.</w:t>
      </w:r>
    </w:p>
    <w:p w14:paraId="0E4BD343">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rPr>
        <w:t xml:space="preserve"> Dẫn tới sự thành lập nhà nước đầu tiên.</w:t>
      </w:r>
    </w:p>
    <w:p w14:paraId="23D0568B">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w:t>
      </w:r>
      <w:r>
        <w:rPr>
          <w:rFonts w:hint="default" w:eastAsia="Calibri"/>
          <w:color w:val="000000" w:themeColor="text1"/>
          <w:sz w:val="28"/>
          <w:szCs w:val="28"/>
          <w:lang w:val="en-US"/>
        </w:rPr>
        <w:t>Góp phần gìn giữ bản sắc văn hóa dân tộc.</w:t>
      </w:r>
    </w:p>
    <w:p w14:paraId="0612C3D5">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Để lại nhiều bài học kinh nghiệm.</w:t>
      </w:r>
    </w:p>
    <w:p w14:paraId="6C0D9449">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z w:val="28"/>
          <w:szCs w:val="28"/>
          <w:lang w:val="vi-VN"/>
        </w:rPr>
        <w:t>Sự sụp đổ của chủ nghĩa xã hội ở Liên Xô đã để lại cho công cuộc xây dựng chủ nghĩa xã hội ở Việt Nam bài học kinh nghiệm hàng đầu là</w:t>
      </w:r>
    </w:p>
    <w:p w14:paraId="077A8A3E">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MS Mincho"/>
          <w:color w:val="000000" w:themeColor="text1"/>
          <w:sz w:val="28"/>
          <w:szCs w:val="28"/>
          <w:lang w:val="vi-VN" w:eastAsia="ja-JP"/>
        </w:rPr>
        <w:t>tăng cường tính dân chủ rộng rãi trong nhân dân</w:t>
      </w:r>
    </w:p>
    <w:p w14:paraId="5096CFA8">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MS Mincho"/>
          <w:color w:val="000000" w:themeColor="text1"/>
          <w:sz w:val="28"/>
          <w:szCs w:val="28"/>
          <w:lang w:val="vi-VN" w:eastAsia="ja-JP"/>
        </w:rPr>
        <w:t>đa phương hóa trong tất cả quan hệ với quốc tế</w:t>
      </w:r>
    </w:p>
    <w:p w14:paraId="39A1DE74">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MS Mincho"/>
          <w:color w:val="000000" w:themeColor="text1"/>
          <w:sz w:val="28"/>
          <w:szCs w:val="28"/>
          <w:highlight w:val="white"/>
          <w:lang w:val="vi-VN" w:eastAsia="ja-JP"/>
        </w:rPr>
        <w:t>kiên trì sự lãnh đạo tuyệt đối của Đảng Cộng sản</w:t>
      </w:r>
    </w:p>
    <w:p w14:paraId="4689E9B4">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MS Mincho"/>
          <w:color w:val="000000" w:themeColor="text1"/>
          <w:sz w:val="28"/>
          <w:szCs w:val="28"/>
          <w:lang w:val="vi-VN" w:eastAsia="ja-JP"/>
        </w:rPr>
        <w:t>chủ động ứng dụng khoa học- kĩ thuật vào sản xuất</w:t>
      </w:r>
    </w:p>
    <w:p w14:paraId="3E193AC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5: </w:t>
      </w:r>
      <w:r>
        <w:rPr>
          <w:rFonts w:eastAsia="Calibri"/>
          <w:color w:val="000000" w:themeColor="text1"/>
          <w:sz w:val="28"/>
          <w:szCs w:val="28"/>
          <w:lang w:val="fr-FR"/>
        </w:rPr>
        <w:t xml:space="preserve">Cách mạng tháng Tám năm 1945 ở Việt Nam diễn ra theo hình thái nào sau đây? </w:t>
      </w:r>
    </w:p>
    <w:p w14:paraId="217DBD0C">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fr-FR"/>
        </w:rPr>
        <w:t xml:space="preserve"> Tổng công kích giành chính quyền.</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highlight w:val="white"/>
          <w:lang w:val="fr-FR"/>
        </w:rPr>
        <w:t xml:space="preserve"> Tổng khởi nghĩa giành chính quyền.</w:t>
      </w:r>
    </w:p>
    <w:p w14:paraId="1C701318">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Chiến tranh cách mạng.</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lang w:val="fr-FR"/>
        </w:rPr>
        <w:t xml:space="preserve"> Bãi công giành chính quyền.</w:t>
      </w:r>
    </w:p>
    <w:p w14:paraId="100003C2">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6: </w:t>
      </w:r>
      <w:r>
        <w:rPr>
          <w:rFonts w:eastAsia="Calibri"/>
          <w:color w:val="000000" w:themeColor="text1"/>
          <w:sz w:val="28"/>
          <w:szCs w:val="28"/>
        </w:rPr>
        <w:t xml:space="preserve"> </w:t>
      </w:r>
      <w:r>
        <w:rPr>
          <w:rFonts w:eastAsia="Calibri"/>
          <w:color w:val="000000" w:themeColor="text1"/>
          <w:sz w:val="28"/>
          <w:szCs w:val="28"/>
          <w:lang w:val="vi-VN"/>
        </w:rPr>
        <w:t>Một trong những điểm khác nhau cơ bản giữa chiến dịch Biên giới - thu đông năm 1950 với chiến dịch Việt Bắc- thu đông năm 1947 của quân dân Việt Nam là</w:t>
      </w:r>
    </w:p>
    <w:p w14:paraId="35AE3C64">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lang w:val="vi-VN"/>
        </w:rPr>
        <w:t>lực lượng chỉ đạo chiến dịch</w:t>
      </w:r>
      <w:r>
        <w:rPr>
          <w:color w:val="000000" w:themeColor="text1"/>
          <w:sz w:val="28"/>
          <w:szCs w:val="28"/>
        </w:rPr>
        <w:tab/>
      </w: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lang w:val="vi-VN"/>
        </w:rPr>
        <w:t>lực lượng tham gia chiến dịch</w:t>
      </w:r>
    </w:p>
    <w:p w14:paraId="0523F4A7">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tinh thần quyết tâm của dân tộc</w:t>
      </w:r>
      <w:r>
        <w:rPr>
          <w:color w:val="000000" w:themeColor="text1"/>
          <w:sz w:val="28"/>
          <w:szCs w:val="28"/>
        </w:rPr>
        <w:tab/>
      </w: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bối cảnh quốc tế khi mở chiến dịch</w:t>
      </w:r>
    </w:p>
    <w:p w14:paraId="21E8875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7: </w:t>
      </w:r>
      <w:r>
        <w:rPr>
          <w:rFonts w:eastAsia="Calibri"/>
          <w:color w:val="000000" w:themeColor="text1"/>
          <w:sz w:val="28"/>
          <w:szCs w:val="28"/>
        </w:rPr>
        <w:t xml:space="preserve"> </w:t>
      </w:r>
      <w:r>
        <w:rPr>
          <w:rFonts w:eastAsia="SimSun"/>
          <w:color w:val="000000" w:themeColor="text1"/>
          <w:sz w:val="28"/>
          <w:szCs w:val="28"/>
          <w:lang w:eastAsia="zh-CN" w:bidi="ar"/>
        </w:rPr>
        <w:t>Nội dung nào sau đây phản ánh đúng ý nghĩa của Cách mạng tháng Tám năm 1945 ở Việt Nam?</w:t>
      </w:r>
    </w:p>
    <w:p w14:paraId="5217504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tồn tại của chế độ quân chủ.</w:t>
      </w:r>
    </w:p>
    <w:p w14:paraId="5AB5FF71">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SimSun"/>
          <w:b/>
          <w:bCs/>
          <w:color w:val="000000" w:themeColor="text1"/>
          <w:sz w:val="28"/>
          <w:szCs w:val="28"/>
          <w:highlight w:val="white"/>
          <w:lang w:eastAsia="zh-CN" w:bidi="ar"/>
        </w:rPr>
        <w:t xml:space="preserve"> </w:t>
      </w:r>
      <w:r>
        <w:rPr>
          <w:rFonts w:eastAsia="SimSun"/>
          <w:color w:val="000000" w:themeColor="text1"/>
          <w:sz w:val="28"/>
          <w:szCs w:val="28"/>
          <w:highlight w:val="white"/>
          <w:lang w:eastAsia="zh-CN" w:bidi="ar"/>
        </w:rPr>
        <w:t>Chấm dứt sự khủng hoảng về đường lối.</w:t>
      </w:r>
    </w:p>
    <w:p w14:paraId="39967576">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Làm xoay chuyển cục diện chiến tranh.</w:t>
      </w:r>
    </w:p>
    <w:p w14:paraId="0DEA552E">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SimSun"/>
          <w:b/>
          <w:bCs/>
          <w:color w:val="000000" w:themeColor="text1"/>
          <w:sz w:val="28"/>
          <w:szCs w:val="28"/>
          <w:lang w:eastAsia="zh-CN" w:bidi="ar"/>
        </w:rPr>
        <w:t xml:space="preserve"> </w:t>
      </w:r>
      <w:r>
        <w:rPr>
          <w:rFonts w:eastAsia="SimSun"/>
          <w:color w:val="000000" w:themeColor="text1"/>
          <w:sz w:val="28"/>
          <w:szCs w:val="28"/>
          <w:lang w:eastAsia="zh-CN" w:bidi="ar"/>
        </w:rPr>
        <w:t>Hoàn thành cách mạng dân tộc dân chủ.</w:t>
      </w:r>
    </w:p>
    <w:p w14:paraId="15A52DE2">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8: </w:t>
      </w:r>
      <w:r>
        <w:rPr>
          <w:rFonts w:eastAsia="Calibri"/>
          <w:color w:val="000000" w:themeColor="text1"/>
          <w:sz w:val="28"/>
          <w:szCs w:val="28"/>
        </w:rPr>
        <w:t>Các cuộc đấu tranh bảo vệ Tổ quốc từ năm 1945 để lại bài học kinh nghiệm nào sau đây cho công cuộc bảo vệ Tổ quốc Việt Nam xã hội chủ nghĩa?</w:t>
      </w:r>
    </w:p>
    <w:p w14:paraId="7A534B48">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Kết hợp sức mạnh dân tộc và sức mạnh thời đại, kết hợp xây dựng và bảo vệ.</w:t>
      </w:r>
    </w:p>
    <w:p w14:paraId="2EE6632E">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Phát huy yếu tố ngoại lực làm nhân tố quyết định sức mạnh bảo vệ Tổ quốc.</w:t>
      </w:r>
    </w:p>
    <w:p w14:paraId="06F525DA">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Luôn đẩy mạnh các hoạt động ngoại giao để mở đường cho đấu tranh quân sự.</w:t>
      </w:r>
    </w:p>
    <w:p w14:paraId="3ECC95BE">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Tăng cường sức mạnh quân sự là biện pháp duy nhất có thể bảo vệ Tổ quốc.</w:t>
      </w:r>
    </w:p>
    <w:p w14:paraId="5850C3F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9: </w:t>
      </w:r>
      <w:r>
        <w:rPr>
          <w:rFonts w:eastAsia="Calibri"/>
          <w:color w:val="000000" w:themeColor="text1"/>
          <w:sz w:val="28"/>
          <w:szCs w:val="28"/>
        </w:rPr>
        <w:t xml:space="preserve"> Cuộc chiến đấu của quân và dân Việt Nam trong các đô thị phía bắc (từ tháng 12-1946 đến tháng 2-1947) có ý nghĩa quan trọng nào sau đây?</w:t>
      </w:r>
    </w:p>
    <w:p w14:paraId="09446ED8">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Buộc Pháp từ bỏ chiến lược “đánh nhanh, thắng nhanh”.</w:t>
      </w:r>
    </w:p>
    <w:p w14:paraId="45A05478">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Cs/>
          <w:color w:val="000000" w:themeColor="text1"/>
          <w:sz w:val="28"/>
          <w:szCs w:val="28"/>
          <w:highlight w:val="white"/>
        </w:rPr>
        <w:t xml:space="preserve"> </w:t>
      </w:r>
      <w:r>
        <w:rPr>
          <w:rFonts w:eastAsia="Calibri"/>
          <w:color w:val="000000" w:themeColor="text1"/>
          <w:sz w:val="28"/>
          <w:szCs w:val="28"/>
          <w:highlight w:val="white"/>
        </w:rPr>
        <w:t>Củng cố niềm tin của nhân dân vào thắng lợi của kháng chiến.</w:t>
      </w:r>
    </w:p>
    <w:p w14:paraId="7699A659">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Kết thúc thời kì quân dân Việt Nam chiến đấu trong vòng vây.</w:t>
      </w:r>
    </w:p>
    <w:p w14:paraId="3A2D80D5">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Giành được quyền chủ động trên chiến trường chính.</w:t>
      </w:r>
    </w:p>
    <w:p w14:paraId="1BD3C24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10: </w:t>
      </w:r>
      <w:r>
        <w:rPr>
          <w:rFonts w:eastAsia="Calibri"/>
          <w:color w:val="000000" w:themeColor="text1"/>
          <w:spacing w:val="-4"/>
          <w:sz w:val="28"/>
          <w:szCs w:val="28"/>
        </w:rPr>
        <w:t xml:space="preserve"> </w:t>
      </w:r>
      <w:r>
        <w:rPr>
          <w:rFonts w:eastAsia="Calibri"/>
          <w:color w:val="000000" w:themeColor="text1"/>
          <w:sz w:val="28"/>
          <w:szCs w:val="28"/>
          <w:lang w:val="vi-VN"/>
        </w:rPr>
        <w:t xml:space="preserve">Bài thơ thần “Nam Quốc Sơn Hà” được ra đời trong bối cảnh </w:t>
      </w:r>
    </w:p>
    <w:p w14:paraId="0DA26FCC">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kháng chiến chống quân Minh thời Hồ.</w:t>
      </w:r>
    </w:p>
    <w:p w14:paraId="453BC8CC">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lang w:val="vi-VN"/>
        </w:rPr>
        <w:t xml:space="preserve"> kháng chiến chống quân Tống thời Lý.</w:t>
      </w:r>
    </w:p>
    <w:p w14:paraId="6F0DFB1B">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vi-VN"/>
        </w:rPr>
        <w:t xml:space="preserve"> kháng chiến chống Thanh thời Tây Sơn.</w:t>
      </w:r>
    </w:p>
    <w:p w14:paraId="6EA2AF87">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lang w:val="vi-VN"/>
        </w:rPr>
        <w:t xml:space="preserve"> </w:t>
      </w:r>
      <w:r>
        <w:rPr>
          <w:rFonts w:eastAsia="Calibri"/>
          <w:color w:val="000000" w:themeColor="text1"/>
          <w:sz w:val="28"/>
          <w:szCs w:val="28"/>
        </w:rPr>
        <w:t>k</w:t>
      </w:r>
      <w:r>
        <w:rPr>
          <w:rFonts w:eastAsia="Calibri"/>
          <w:color w:val="000000" w:themeColor="text1"/>
          <w:sz w:val="28"/>
          <w:szCs w:val="28"/>
          <w:lang w:val="vi-VN"/>
        </w:rPr>
        <w:t>háng chiến chống Nam Hán thời Ngô.</w:t>
      </w:r>
    </w:p>
    <w:p w14:paraId="79CACCE0">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11: </w:t>
      </w:r>
      <w:r>
        <w:rPr>
          <w:rFonts w:eastAsia="Calibri"/>
          <w:color w:val="000000" w:themeColor="text1"/>
          <w:sz w:val="28"/>
          <w:szCs w:val="28"/>
          <w:lang w:val="vi-VN"/>
        </w:rPr>
        <w:t>Nội dung nào sau đây không phải là yếu tố tạo nên thời cơ trong Cách mạng tháng Tám năm 1945 ở Việt Nam?</w:t>
      </w:r>
    </w:p>
    <w:p w14:paraId="4FFD8D99">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highlight w:val="white"/>
        </w:rPr>
        <w:t xml:space="preserve"> </w:t>
      </w:r>
      <w:r>
        <w:rPr>
          <w:rFonts w:eastAsia="Calibri"/>
          <w:color w:val="000000" w:themeColor="text1"/>
          <w:sz w:val="28"/>
          <w:szCs w:val="28"/>
          <w:highlight w:val="white"/>
          <w:lang w:val="vi-VN"/>
        </w:rPr>
        <w:t>Quân Đồng minh vào Đông Dương giải giáp phát xít Nhật</w:t>
      </w:r>
    </w:p>
    <w:p w14:paraId="4C08F7E7">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lang w:val="vi-VN"/>
        </w:rPr>
        <w:t>Quần chúng nhân dân mong muốn hành động</w:t>
      </w:r>
    </w:p>
    <w:p w14:paraId="594CE5E5">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lang w:val="vi-VN"/>
        </w:rPr>
        <w:t>Đảng đã chuẩn bị đầy đủ đường lối và phương pháp đấu tranh</w:t>
      </w:r>
    </w:p>
    <w:p w14:paraId="598AA556">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rPr>
        <w:t xml:space="preserve"> </w:t>
      </w:r>
      <w:r>
        <w:rPr>
          <w:rFonts w:eastAsia="Calibri"/>
          <w:color w:val="000000" w:themeColor="text1"/>
          <w:sz w:val="28"/>
          <w:szCs w:val="28"/>
          <w:lang w:val="vi-VN"/>
        </w:rPr>
        <w:t>Chính phủ thân Nhật hoang mang dao động</w:t>
      </w:r>
    </w:p>
    <w:p w14:paraId="65629A23">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12: </w:t>
      </w:r>
      <w:r>
        <w:rPr>
          <w:rFonts w:eastAsia="Calibri"/>
          <w:color w:val="000000" w:themeColor="text1"/>
          <w:sz w:val="28"/>
          <w:szCs w:val="28"/>
        </w:rPr>
        <w:t xml:space="preserve"> Sự kiện</w:t>
      </w:r>
      <w:r>
        <w:rPr>
          <w:rFonts w:hint="default" w:eastAsia="Calibri"/>
          <w:color w:val="000000" w:themeColor="text1"/>
          <w:sz w:val="28"/>
          <w:szCs w:val="28"/>
          <w:lang w:val="en-US"/>
        </w:rPr>
        <w:t xml:space="preserve"> kết thúc</w:t>
      </w:r>
      <w:r>
        <w:rPr>
          <w:rFonts w:eastAsia="Calibri"/>
          <w:color w:val="000000" w:themeColor="text1"/>
          <w:sz w:val="28"/>
          <w:szCs w:val="28"/>
        </w:rPr>
        <w:t xml:space="preserve"> hoàn toàn</w:t>
      </w:r>
      <w:r>
        <w:rPr>
          <w:rFonts w:hint="default" w:eastAsia="Calibri"/>
          <w:color w:val="000000" w:themeColor="text1"/>
          <w:sz w:val="28"/>
          <w:szCs w:val="28"/>
          <w:lang w:val="en-US"/>
        </w:rPr>
        <w:t xml:space="preserve"> </w:t>
      </w:r>
      <w:r>
        <w:rPr>
          <w:rFonts w:eastAsia="Calibri"/>
          <w:color w:val="000000" w:themeColor="text1"/>
          <w:sz w:val="28"/>
          <w:szCs w:val="28"/>
        </w:rPr>
        <w:t>cuộc kháng chiến chống thực dân Pháp của nhân dân Việt Nam (1945 – 1954)  là</w:t>
      </w:r>
    </w:p>
    <w:p w14:paraId="6804BF4B">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Hiệp định Pa-ri được kí kết.</w:t>
      </w:r>
    </w:p>
    <w:p w14:paraId="28854FE1">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rPr>
        <w:t xml:space="preserve"> Hiệp định Giơ-ne-vơ được kí kết.</w:t>
      </w:r>
    </w:p>
    <w:p w14:paraId="639780F1">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Pháp phải đàm phán tại Giơ-ne-vơ.</w:t>
      </w:r>
    </w:p>
    <w:p w14:paraId="4B92630F">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chiến dịch Điện Biên Phủ thắng lợi.</w:t>
      </w:r>
    </w:p>
    <w:p w14:paraId="240B1230">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13: </w:t>
      </w:r>
      <w:r>
        <w:rPr>
          <w:rFonts w:eastAsia="Calibri"/>
          <w:color w:val="000000" w:themeColor="text1"/>
          <w:sz w:val="28"/>
          <w:szCs w:val="28"/>
          <w:lang w:val="vi-VN"/>
        </w:rPr>
        <w:t xml:space="preserve">Nhằm duy trì hoà bình và an ninh thế giới sau chiến tranh, Hội nghị I-an-ta (2-1945) có quyết định quan trọng là </w:t>
      </w:r>
    </w:p>
    <w:p w14:paraId="41843527">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thành lập Hội quốc liên</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highlight w:val="white"/>
          <w:lang w:val="vi-VN"/>
        </w:rPr>
        <w:t xml:space="preserve"> thành lập tổ chức Liên hợp quốc.</w:t>
      </w:r>
    </w:p>
    <w:p w14:paraId="46E1123B">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Duy trì và mở rộng NATO.</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lang w:val="vi-VN"/>
        </w:rPr>
        <w:t xml:space="preserve"> thành lập Liên minh châu Âu</w:t>
      </w:r>
    </w:p>
    <w:p w14:paraId="372F07B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14: </w:t>
      </w:r>
      <w:r>
        <w:rPr>
          <w:rFonts w:eastAsia="Calibri"/>
          <w:color w:val="000000" w:themeColor="text1"/>
          <w:sz w:val="28"/>
          <w:szCs w:val="28"/>
        </w:rPr>
        <w:t xml:space="preserve"> Nội dung nào sau đây không phải xu thế triển của thế giới sau Chiến tranh lạnh?</w:t>
      </w:r>
    </w:p>
    <w:p w14:paraId="5410F044">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Đối thoại, hợp tác cùng phát triển.</w:t>
      </w:r>
    </w:p>
    <w:p w14:paraId="0A1E8A06">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Quốc tế hoá - toàn cầu hoá.</w:t>
      </w:r>
    </w:p>
    <w:p w14:paraId="03B94DA7">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Đa quốc gia, đa bản sắc văn hoá</w:t>
      </w:r>
    </w:p>
    <w:p w14:paraId="7BA9A398">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Lấy phát triển kinh tế làm trung tâm.</w:t>
      </w:r>
    </w:p>
    <w:p w14:paraId="59E676D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15: </w:t>
      </w:r>
      <w:r>
        <w:rPr>
          <w:rFonts w:eastAsia="Calibri"/>
          <w:color w:val="000000" w:themeColor="text1"/>
          <w:sz w:val="28"/>
          <w:szCs w:val="28"/>
        </w:rPr>
        <w:t xml:space="preserve"> Theo quyết định của Hội nghị I-an-ta (2/1945) Trung Quốc sẽ</w:t>
      </w:r>
    </w:p>
    <w:p w14:paraId="63602870">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không thuộc phạm vi ảnh hưởng của các nước lớn.</w:t>
      </w:r>
    </w:p>
    <w:p w14:paraId="391A2CC0">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rPr>
        <w:t xml:space="preserve"> </w:t>
      </w:r>
      <w:r>
        <w:rPr>
          <w:rFonts w:eastAsia="Calibri"/>
          <w:color w:val="000000" w:themeColor="text1"/>
          <w:sz w:val="28"/>
          <w:szCs w:val="28"/>
        </w:rPr>
        <w:t>thuộc phạm vi đóng quân của Mĩ và Liên Xô.</w:t>
      </w:r>
    </w:p>
    <w:p w14:paraId="4B014B93">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rPr>
        <w:t>hoàn thành cách mạng dân tộc dân chủ nhân dân.</w:t>
      </w:r>
    </w:p>
    <w:p w14:paraId="62BAD075">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color w:val="000000" w:themeColor="text1"/>
          <w:sz w:val="28"/>
          <w:szCs w:val="28"/>
          <w:highlight w:val="white"/>
        </w:rPr>
        <w:t>khôi phục chủ quyền đối với một số vùng lãnh thổ.</w:t>
      </w:r>
    </w:p>
    <w:p w14:paraId="6965D6B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16: </w:t>
      </w:r>
      <w:r>
        <w:rPr>
          <w:rFonts w:eastAsia="Calibri"/>
          <w:color w:val="000000" w:themeColor="text1"/>
          <w:sz w:val="28"/>
          <w:szCs w:val="28"/>
        </w:rPr>
        <w:t xml:space="preserve"> Cuộc kháng chiến chống Mỹ, cứu nước (1954 – 1975) của nhân dân Việt Nam kết thúc thắng lợi đã</w:t>
      </w:r>
    </w:p>
    <w:p w14:paraId="2111586A">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mở đầu quá trình sụp đổ của chủ nghĩa thực dân trên thế giới.</w:t>
      </w:r>
    </w:p>
    <w:p w14:paraId="53CF0019">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rPr>
        <w:t xml:space="preserve"> thúc đẩy sự phát triển của phong trào đấu tranh vì hoà bình, dân chủ.</w:t>
      </w:r>
    </w:p>
    <w:p w14:paraId="447D55FF">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cổ vũ phong trào vũ trang đấu tranh giành độc lập ở Đông Nam Á.</w:t>
      </w:r>
    </w:p>
    <w:p w14:paraId="24EFC41E">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đánh dấu sự sụp đổ hoàn toàn của chủ nghĩa thực dân mới.</w:t>
      </w:r>
    </w:p>
    <w:p w14:paraId="6A28C7D4">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17: </w:t>
      </w:r>
      <w:r>
        <w:rPr>
          <w:rFonts w:eastAsia="Calibri"/>
          <w:color w:val="000000" w:themeColor="text1"/>
          <w:sz w:val="28"/>
          <w:szCs w:val="28"/>
          <w:lang w:val="vi-VN"/>
        </w:rPr>
        <w:t>Sau Chiến tranh thế giới thứ hai, chủ nghĩa xã hội được mở rộng ở khu vực nào sau đây?</w:t>
      </w:r>
    </w:p>
    <w:p w14:paraId="68ED7B42">
      <w:pPr>
        <w:tabs>
          <w:tab w:val="left" w:pos="2624"/>
          <w:tab w:val="left" w:pos="5248"/>
          <w:tab w:val="left" w:pos="7871"/>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Bắc Mỹ.</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Nam Phi.</w:t>
      </w:r>
      <w:r>
        <w:rPr>
          <w:color w:val="000000" w:themeColor="text1"/>
          <w:sz w:val="28"/>
          <w:szCs w:val="28"/>
        </w:rPr>
        <w:tab/>
      </w:r>
      <w:r>
        <w:rPr>
          <w:b/>
          <w:color w:val="000000" w:themeColor="text1"/>
          <w:sz w:val="28"/>
          <w:szCs w:val="28"/>
        </w:rPr>
        <w:t xml:space="preserve">C. </w:t>
      </w:r>
      <w:r>
        <w:rPr>
          <w:rFonts w:eastAsia="Calibri"/>
          <w:color w:val="000000" w:themeColor="text1"/>
          <w:sz w:val="28"/>
          <w:szCs w:val="28"/>
        </w:rPr>
        <w:t xml:space="preserve"> Bắc Âu.</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highlight w:val="white"/>
        </w:rPr>
        <w:t xml:space="preserve"> Đông Âu.</w:t>
      </w:r>
    </w:p>
    <w:p w14:paraId="76A0B60B">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18: </w:t>
      </w:r>
      <w:r>
        <w:rPr>
          <w:rFonts w:eastAsia="Calibri"/>
          <w:color w:val="000000" w:themeColor="text1"/>
          <w:sz w:val="28"/>
          <w:szCs w:val="28"/>
        </w:rPr>
        <w:t xml:space="preserve"> Cuộc Cách mạng tháng Mười Nga (1917) mang tính chất là một cuộc cách mạng</w:t>
      </w:r>
    </w:p>
    <w:p w14:paraId="35B07F39">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vô sản kiểu mới.</w:t>
      </w:r>
      <w:r>
        <w:rPr>
          <w:color w:val="000000" w:themeColor="text1"/>
          <w:sz w:val="28"/>
          <w:szCs w:val="28"/>
        </w:rPr>
        <w:tab/>
      </w:r>
      <w:r>
        <w:rPr>
          <w:b/>
          <w:color w:val="000000" w:themeColor="text1"/>
          <w:sz w:val="28"/>
          <w:szCs w:val="28"/>
        </w:rPr>
        <w:t xml:space="preserve">B. </w:t>
      </w:r>
      <w:r>
        <w:rPr>
          <w:rFonts w:eastAsia="Calibri"/>
          <w:color w:val="000000" w:themeColor="text1"/>
          <w:sz w:val="28"/>
          <w:szCs w:val="28"/>
        </w:rPr>
        <w:t xml:space="preserve"> dân chủ tư sản.</w:t>
      </w:r>
    </w:p>
    <w:p w14:paraId="1807C074">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highlight w:val="white"/>
        </w:rPr>
        <w:t xml:space="preserve"> xã hội chủ nghĩa.</w:t>
      </w:r>
      <w:r>
        <w:rPr>
          <w:color w:val="000000" w:themeColor="text1"/>
          <w:sz w:val="28"/>
          <w:szCs w:val="28"/>
        </w:rPr>
        <w:tab/>
      </w:r>
      <w:r>
        <w:rPr>
          <w:b/>
          <w:color w:val="000000" w:themeColor="text1"/>
          <w:sz w:val="28"/>
          <w:szCs w:val="28"/>
        </w:rPr>
        <w:t xml:space="preserve">D. </w:t>
      </w:r>
      <w:r>
        <w:rPr>
          <w:rFonts w:eastAsia="Calibri"/>
          <w:color w:val="000000" w:themeColor="text1"/>
          <w:sz w:val="28"/>
          <w:szCs w:val="28"/>
        </w:rPr>
        <w:t xml:space="preserve"> dân chủ nhân dân.</w:t>
      </w:r>
    </w:p>
    <w:p w14:paraId="60DD33CC">
      <w:pPr>
        <w:tabs>
          <w:tab w:val="left" w:pos="560"/>
          <w:tab w:val="left" w:pos="3100"/>
          <w:tab w:val="left" w:pos="5660"/>
          <w:tab w:val="left" w:pos="8220"/>
        </w:tabs>
        <w:spacing w:line="240" w:lineRule="auto"/>
        <w:jc w:val="both"/>
        <w:rPr>
          <w:rFonts w:eastAsia="Aptos"/>
          <w:b/>
          <w:bCs/>
          <w:color w:val="000000" w:themeColor="text1"/>
          <w:sz w:val="28"/>
          <w:szCs w:val="28"/>
        </w:rPr>
      </w:pPr>
      <w:r>
        <w:rPr>
          <w:rFonts w:eastAsia="Aptos"/>
          <w:b/>
          <w:bCs/>
          <w:color w:val="000000" w:themeColor="text1"/>
          <w:sz w:val="28"/>
          <w:szCs w:val="28"/>
        </w:rPr>
        <w:t xml:space="preserve">Cho tư liệu sau đây và trả lời các câu hỏi từ 19 đến 21: </w:t>
      </w:r>
    </w:p>
    <w:p w14:paraId="275DECA9">
      <w:pPr>
        <w:widowControl w:val="0"/>
        <w:autoSpaceDE w:val="0"/>
        <w:autoSpaceDN w:val="0"/>
        <w:spacing w:line="240" w:lineRule="auto"/>
        <w:ind w:firstLine="720"/>
        <w:jc w:val="both"/>
        <w:rPr>
          <w:color w:val="000000" w:themeColor="text1"/>
          <w:sz w:val="28"/>
          <w:szCs w:val="28"/>
        </w:rPr>
      </w:pPr>
      <w:r>
        <w:rPr>
          <w:color w:val="000000" w:themeColor="text1"/>
          <w:sz w:val="28"/>
          <w:szCs w:val="28"/>
        </w:rPr>
        <w:t>[…] Chương trình đưa ra biện pháp nhằm thực hiện cam kết của ASEAN về xây dựng Cộng đồng Kinh tế ASEAN (AEC) đã được cụ thể hóa. Hội nghị cũng thông qua Kế hoạch hành động xây dựng Cộng đồng An ninh ASEAN (ASC).</w:t>
      </w:r>
    </w:p>
    <w:p w14:paraId="339971FA">
      <w:pPr>
        <w:widowControl w:val="0"/>
        <w:autoSpaceDE w:val="0"/>
        <w:autoSpaceDN w:val="0"/>
        <w:spacing w:line="240" w:lineRule="auto"/>
        <w:ind w:firstLine="720"/>
        <w:jc w:val="both"/>
        <w:rPr>
          <w:color w:val="000000" w:themeColor="text1"/>
          <w:sz w:val="28"/>
          <w:szCs w:val="28"/>
        </w:rPr>
      </w:pPr>
      <w:r>
        <w:rPr>
          <w:color w:val="000000" w:themeColor="text1"/>
          <w:sz w:val="28"/>
          <w:szCs w:val="28"/>
        </w:rPr>
        <w:t>(</w:t>
      </w:r>
      <w:r>
        <w:rPr>
          <w:i/>
          <w:color w:val="000000" w:themeColor="text1"/>
          <w:sz w:val="28"/>
          <w:szCs w:val="28"/>
        </w:rPr>
        <w:t>Tìm hiểu về ASEAN</w:t>
      </w:r>
      <w:r>
        <w:rPr>
          <w:color w:val="000000" w:themeColor="text1"/>
          <w:sz w:val="28"/>
          <w:szCs w:val="28"/>
        </w:rPr>
        <w:t>- NXB Chính trị Quốc gia Sự thật, năm 2018, Trang 30)</w:t>
      </w:r>
    </w:p>
    <w:p w14:paraId="13733F9C">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1</w:t>
      </w:r>
      <w:r>
        <w:rPr>
          <w:rFonts w:hint="default" w:cs="Times New Roman"/>
          <w:b/>
          <w:color w:val="000000" w:themeColor="text1"/>
          <w:sz w:val="28"/>
          <w:szCs w:val="28"/>
          <w:lang w:val="en-US"/>
        </w:rPr>
        <w:t>9</w:t>
      </w:r>
      <w:r>
        <w:rPr>
          <w:rFonts w:ascii="Times New Roman" w:hAnsi="Times New Roman" w:eastAsia="Times New Roman" w:cs="Times New Roman"/>
          <w:b/>
          <w:color w:val="000000" w:themeColor="text1"/>
          <w:sz w:val="28"/>
          <w:szCs w:val="28"/>
        </w:rPr>
        <w:t xml:space="preserve">: </w:t>
      </w:r>
      <w:r>
        <w:rPr>
          <w:bCs/>
          <w:color w:val="000000" w:themeColor="text1"/>
          <w:spacing w:val="1"/>
          <w:sz w:val="28"/>
          <w:szCs w:val="28"/>
        </w:rPr>
        <w:t>Tham gia vào Cộng đồng ASEAN</w:t>
      </w:r>
      <w:r>
        <w:rPr>
          <w:b/>
          <w:bCs/>
          <w:color w:val="000000" w:themeColor="text1"/>
          <w:spacing w:val="1"/>
          <w:sz w:val="28"/>
          <w:szCs w:val="28"/>
        </w:rPr>
        <w:t xml:space="preserve"> </w:t>
      </w:r>
      <w:r>
        <w:rPr>
          <w:bCs/>
          <w:color w:val="000000" w:themeColor="text1"/>
          <w:spacing w:val="1"/>
          <w:sz w:val="28"/>
          <w:szCs w:val="28"/>
        </w:rPr>
        <w:t>tạo thuận lợi cho các nước Đông Nam Á</w:t>
      </w:r>
    </w:p>
    <w:p w14:paraId="411DA788">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highlight w:val="white"/>
        </w:rPr>
        <w:t xml:space="preserve"> hợp tác toàn diện và chặt chẽ cả về đa phương và song phương</w:t>
      </w:r>
      <w:r>
        <w:rPr>
          <w:color w:val="000000" w:themeColor="text1"/>
          <w:sz w:val="28"/>
          <w:szCs w:val="28"/>
          <w:highlight w:val="white"/>
        </w:rPr>
        <w:t>.</w:t>
      </w:r>
    </w:p>
    <w:p w14:paraId="52956534">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chỉ bảo vệ quyền và lợi ích cho các nước ở Biển Đông</w:t>
      </w:r>
      <w:r>
        <w:rPr>
          <w:color w:val="000000" w:themeColor="text1"/>
          <w:sz w:val="28"/>
          <w:szCs w:val="28"/>
        </w:rPr>
        <w:t>.</w:t>
      </w:r>
    </w:p>
    <w:p w14:paraId="0E668110">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chấm dứt mọi sự chia rẽ, đối đầu ở khu vực về chính trị</w:t>
      </w:r>
      <w:r>
        <w:rPr>
          <w:color w:val="000000" w:themeColor="text1"/>
          <w:sz w:val="28"/>
          <w:szCs w:val="28"/>
        </w:rPr>
        <w:t>.</w:t>
      </w:r>
    </w:p>
    <w:p w14:paraId="693C790A">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2"/>
          <w:sz w:val="28"/>
          <w:szCs w:val="28"/>
        </w:rPr>
        <w:t xml:space="preserve"> cải cách hành chính đều theo một tiêu chuẩn chung</w:t>
      </w:r>
      <w:r>
        <w:rPr>
          <w:color w:val="000000" w:themeColor="text1"/>
          <w:sz w:val="28"/>
          <w:szCs w:val="28"/>
        </w:rPr>
        <w:t>.</w:t>
      </w:r>
    </w:p>
    <w:p w14:paraId="48149F3D">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2</w:t>
      </w:r>
      <w:r>
        <w:rPr>
          <w:rFonts w:hint="default" w:cs="Times New Roman"/>
          <w:b/>
          <w:color w:val="000000" w:themeColor="text1"/>
          <w:sz w:val="28"/>
          <w:szCs w:val="28"/>
          <w:lang w:val="en-US"/>
        </w:rPr>
        <w:t>0</w:t>
      </w:r>
      <w:r>
        <w:rPr>
          <w:rFonts w:ascii="Times New Roman" w:hAnsi="Times New Roman" w:eastAsia="Times New Roman" w:cs="Times New Roman"/>
          <w:b/>
          <w:color w:val="000000" w:themeColor="text1"/>
          <w:sz w:val="28"/>
          <w:szCs w:val="28"/>
        </w:rPr>
        <w:t xml:space="preserve">: </w:t>
      </w:r>
      <w:r>
        <w:rPr>
          <w:b/>
          <w:color w:val="000000" w:themeColor="text1"/>
          <w:spacing w:val="13"/>
          <w:sz w:val="28"/>
          <w:szCs w:val="28"/>
          <w:lang w:val="vi"/>
        </w:rPr>
        <w:t xml:space="preserve"> </w:t>
      </w:r>
      <w:r>
        <w:rPr>
          <w:color w:val="000000" w:themeColor="text1"/>
          <w:spacing w:val="13"/>
          <w:sz w:val="28"/>
          <w:szCs w:val="28"/>
        </w:rPr>
        <w:t xml:space="preserve">Đoạn tư liệu đề cập đến </w:t>
      </w:r>
      <w:bookmarkStart w:id="27" w:name="_Hlk193444989_2"/>
      <w:r>
        <w:rPr>
          <w:color w:val="000000" w:themeColor="text1"/>
          <w:spacing w:val="13"/>
          <w:sz w:val="28"/>
          <w:szCs w:val="28"/>
        </w:rPr>
        <w:t>Hội nghị cấp cao ASEAN năm 2004</w:t>
      </w:r>
      <w:bookmarkEnd w:id="27"/>
      <w:r>
        <w:rPr>
          <w:color w:val="000000" w:themeColor="text1"/>
          <w:spacing w:val="13"/>
          <w:sz w:val="28"/>
          <w:szCs w:val="28"/>
        </w:rPr>
        <w:t>, đề ra các biện pháp để thực hiện cam kết xây dựng</w:t>
      </w:r>
    </w:p>
    <w:p w14:paraId="553FE299">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2"/>
          <w:sz w:val="28"/>
          <w:szCs w:val="28"/>
          <w:lang w:val="vi"/>
        </w:rPr>
        <w:t xml:space="preserve"> </w:t>
      </w:r>
      <w:r>
        <w:rPr>
          <w:color w:val="000000" w:themeColor="text1"/>
          <w:sz w:val="28"/>
          <w:szCs w:val="28"/>
        </w:rPr>
        <w:t>Cộng đồng Văn hóa</w:t>
      </w:r>
      <w:r>
        <w:rPr>
          <w:color w:val="000000" w:themeColor="text1"/>
          <w:sz w:val="28"/>
          <w:szCs w:val="28"/>
          <w:lang w:val="vi"/>
        </w:rPr>
        <w:t>.</w:t>
      </w:r>
      <w:r>
        <w:rPr>
          <w:color w:val="000000" w:themeColor="text1"/>
          <w:sz w:val="28"/>
          <w:szCs w:val="28"/>
        </w:rPr>
        <w:tab/>
      </w:r>
      <w:r>
        <w:rPr>
          <w:b/>
          <w:color w:val="000000" w:themeColor="text1"/>
          <w:sz w:val="28"/>
          <w:szCs w:val="28"/>
        </w:rPr>
        <w:t xml:space="preserve">B. </w:t>
      </w:r>
      <w:r>
        <w:rPr>
          <w:color w:val="000000" w:themeColor="text1"/>
          <w:spacing w:val="-1"/>
          <w:sz w:val="28"/>
          <w:szCs w:val="28"/>
          <w:lang w:val="vi"/>
        </w:rPr>
        <w:t xml:space="preserve"> </w:t>
      </w:r>
      <w:r>
        <w:rPr>
          <w:color w:val="000000" w:themeColor="text1"/>
          <w:sz w:val="28"/>
          <w:szCs w:val="28"/>
        </w:rPr>
        <w:t>Cộng đồng Chính trị.</w:t>
      </w:r>
    </w:p>
    <w:p w14:paraId="042355E5">
      <w:pPr>
        <w:tabs>
          <w:tab w:val="left" w:pos="5248"/>
        </w:tabs>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highlight w:val="white"/>
          <w:lang w:val="vi"/>
        </w:rPr>
        <w:t xml:space="preserve"> </w:t>
      </w:r>
      <w:r>
        <w:rPr>
          <w:color w:val="000000" w:themeColor="text1"/>
          <w:spacing w:val="-2"/>
          <w:sz w:val="28"/>
          <w:szCs w:val="28"/>
          <w:highlight w:val="white"/>
        </w:rPr>
        <w:t>Cộng đồng An ninh</w:t>
      </w:r>
      <w:r>
        <w:rPr>
          <w:color w:val="000000" w:themeColor="text1"/>
          <w:sz w:val="28"/>
          <w:szCs w:val="28"/>
          <w:highlight w:val="white"/>
          <w:lang w:val="vi"/>
        </w:rPr>
        <w:t>.</w:t>
      </w:r>
      <w:r>
        <w:rPr>
          <w:color w:val="000000" w:themeColor="text1"/>
          <w:sz w:val="28"/>
          <w:szCs w:val="28"/>
        </w:rPr>
        <w:tab/>
      </w:r>
      <w:r>
        <w:rPr>
          <w:b/>
          <w:color w:val="000000" w:themeColor="text1"/>
          <w:sz w:val="28"/>
          <w:szCs w:val="28"/>
        </w:rPr>
        <w:t xml:space="preserve">D. </w:t>
      </w:r>
      <w:r>
        <w:rPr>
          <w:color w:val="000000" w:themeColor="text1"/>
          <w:spacing w:val="-2"/>
          <w:sz w:val="28"/>
          <w:szCs w:val="28"/>
          <w:highlight w:val="white"/>
          <w:lang w:val="vi"/>
        </w:rPr>
        <w:t xml:space="preserve"> </w:t>
      </w:r>
      <w:r>
        <w:rPr>
          <w:color w:val="000000" w:themeColor="text1"/>
          <w:sz w:val="28"/>
          <w:szCs w:val="28"/>
          <w:highlight w:val="white"/>
          <w:lang w:val="vi"/>
        </w:rPr>
        <w:t>C</w:t>
      </w:r>
      <w:r>
        <w:rPr>
          <w:color w:val="000000" w:themeColor="text1"/>
          <w:sz w:val="28"/>
          <w:szCs w:val="28"/>
          <w:highlight w:val="white"/>
        </w:rPr>
        <w:t>ộng đồng Kinh tế</w:t>
      </w:r>
      <w:r>
        <w:rPr>
          <w:color w:val="000000" w:themeColor="text1"/>
          <w:sz w:val="28"/>
          <w:szCs w:val="28"/>
          <w:highlight w:val="white"/>
          <w:lang w:val="vi"/>
        </w:rPr>
        <w:t>.</w:t>
      </w:r>
    </w:p>
    <w:p w14:paraId="08E5A3F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21</w:t>
      </w:r>
      <w:r>
        <w:rPr>
          <w:rFonts w:ascii="Times New Roman" w:hAnsi="Times New Roman" w:eastAsia="Times New Roman" w:cs="Times New Roman"/>
          <w:b/>
          <w:color w:val="000000" w:themeColor="text1"/>
          <w:sz w:val="28"/>
          <w:szCs w:val="28"/>
        </w:rPr>
        <w:t xml:space="preserve">: </w:t>
      </w:r>
      <w:r>
        <w:rPr>
          <w:color w:val="000000" w:themeColor="text1"/>
          <w:spacing w:val="13"/>
          <w:sz w:val="28"/>
          <w:szCs w:val="28"/>
        </w:rPr>
        <w:t xml:space="preserve">Hội nghị cấp cao ASEAN năm 2004 </w:t>
      </w:r>
      <w:r>
        <w:rPr>
          <w:b/>
          <w:color w:val="000000" w:themeColor="text1"/>
          <w:spacing w:val="13"/>
          <w:sz w:val="28"/>
          <w:szCs w:val="28"/>
        </w:rPr>
        <w:t>không</w:t>
      </w:r>
      <w:r>
        <w:rPr>
          <w:color w:val="000000" w:themeColor="text1"/>
          <w:spacing w:val="13"/>
          <w:sz w:val="28"/>
          <w:szCs w:val="28"/>
        </w:rPr>
        <w:t xml:space="preserve"> đề cập đến nội dung nào sau đây?</w:t>
      </w:r>
    </w:p>
    <w:p w14:paraId="58BB354C">
      <w:pPr>
        <w:spacing w:before="0" w:after="0" w:line="240" w:lineRule="auto"/>
        <w:ind w:left="120"/>
        <w:jc w:val="both"/>
        <w:rPr>
          <w:color w:val="000000" w:themeColor="text1"/>
          <w:sz w:val="28"/>
          <w:szCs w:val="28"/>
        </w:rPr>
      </w:pPr>
      <w:r>
        <w:rPr>
          <w:b/>
          <w:color w:val="000000" w:themeColor="text1"/>
          <w:sz w:val="28"/>
          <w:szCs w:val="28"/>
        </w:rPr>
        <w:t xml:space="preserve">A. </w:t>
      </w:r>
      <w:r>
        <w:rPr>
          <w:color w:val="000000" w:themeColor="text1"/>
          <w:spacing w:val="-1"/>
          <w:sz w:val="28"/>
          <w:szCs w:val="28"/>
        </w:rPr>
        <w:t xml:space="preserve"> Phát triển Cộng đồng Kinh tế và xây dựng Cộng đồng An ninh</w:t>
      </w:r>
      <w:r>
        <w:rPr>
          <w:color w:val="000000" w:themeColor="text1"/>
          <w:sz w:val="28"/>
          <w:szCs w:val="28"/>
        </w:rPr>
        <w:t>.</w:t>
      </w:r>
    </w:p>
    <w:p w14:paraId="3AD811F3">
      <w:pPr>
        <w:spacing w:before="0" w:after="0" w:line="240" w:lineRule="auto"/>
        <w:ind w:left="120"/>
        <w:jc w:val="both"/>
        <w:rPr>
          <w:color w:val="000000" w:themeColor="text1"/>
          <w:sz w:val="28"/>
          <w:szCs w:val="28"/>
        </w:rPr>
      </w:pPr>
      <w:r>
        <w:rPr>
          <w:b/>
          <w:color w:val="000000" w:themeColor="text1"/>
          <w:sz w:val="28"/>
          <w:szCs w:val="28"/>
        </w:rPr>
        <w:t xml:space="preserve">B. </w:t>
      </w:r>
      <w:r>
        <w:rPr>
          <w:color w:val="000000" w:themeColor="text1"/>
          <w:spacing w:val="-2"/>
          <w:sz w:val="28"/>
          <w:szCs w:val="28"/>
        </w:rPr>
        <w:t xml:space="preserve"> Chú trọng phát triển tất cả các trụ cột của Cộng đồng ASEAN</w:t>
      </w:r>
      <w:r>
        <w:rPr>
          <w:color w:val="000000" w:themeColor="text1"/>
          <w:sz w:val="28"/>
          <w:szCs w:val="28"/>
        </w:rPr>
        <w:t>.</w:t>
      </w:r>
    </w:p>
    <w:p w14:paraId="7EA1273B">
      <w:pPr>
        <w:spacing w:before="0" w:after="0" w:line="240" w:lineRule="auto"/>
        <w:ind w:left="120"/>
        <w:jc w:val="both"/>
        <w:rPr>
          <w:color w:val="000000" w:themeColor="text1"/>
          <w:sz w:val="28"/>
          <w:szCs w:val="28"/>
        </w:rPr>
      </w:pPr>
      <w:r>
        <w:rPr>
          <w:b/>
          <w:color w:val="000000" w:themeColor="text1"/>
          <w:sz w:val="28"/>
          <w:szCs w:val="28"/>
        </w:rPr>
        <w:t xml:space="preserve">C. </w:t>
      </w:r>
      <w:r>
        <w:rPr>
          <w:color w:val="000000" w:themeColor="text1"/>
          <w:spacing w:val="-2"/>
          <w:sz w:val="28"/>
          <w:szCs w:val="28"/>
        </w:rPr>
        <w:t xml:space="preserve"> Phát triển Cộng đồng ASEAN trọng tâm là xây dựng kinh tế</w:t>
      </w:r>
      <w:r>
        <w:rPr>
          <w:color w:val="000000" w:themeColor="text1"/>
          <w:sz w:val="28"/>
          <w:szCs w:val="28"/>
        </w:rPr>
        <w:t>.</w:t>
      </w:r>
    </w:p>
    <w:p w14:paraId="4530D86B">
      <w:pPr>
        <w:spacing w:before="0" w:after="0" w:line="240" w:lineRule="auto"/>
        <w:ind w:left="120"/>
        <w:jc w:val="both"/>
        <w:rPr>
          <w:color w:val="000000" w:themeColor="text1"/>
          <w:sz w:val="28"/>
          <w:szCs w:val="28"/>
        </w:rPr>
      </w:pPr>
      <w:r>
        <w:rPr>
          <w:b/>
          <w:color w:val="000000" w:themeColor="text1"/>
          <w:sz w:val="28"/>
          <w:szCs w:val="28"/>
        </w:rPr>
        <w:t xml:space="preserve">D. </w:t>
      </w:r>
      <w:r>
        <w:rPr>
          <w:color w:val="000000" w:themeColor="text1"/>
          <w:spacing w:val="-1"/>
          <w:sz w:val="28"/>
          <w:szCs w:val="28"/>
          <w:highlight w:val="white"/>
        </w:rPr>
        <w:t xml:space="preserve">  Chỉ chú trọng vào các kế hoạch xây dựng và phát triển an ninh</w:t>
      </w:r>
      <w:r>
        <w:rPr>
          <w:color w:val="000000" w:themeColor="text1"/>
          <w:spacing w:val="1"/>
          <w:sz w:val="28"/>
          <w:szCs w:val="28"/>
          <w:highlight w:val="white"/>
        </w:rPr>
        <w:t>.</w:t>
      </w:r>
    </w:p>
    <w:p w14:paraId="7E51AD03">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22</w:t>
      </w:r>
      <w:r>
        <w:rPr>
          <w:rFonts w:ascii="Times New Roman" w:hAnsi="Times New Roman" w:eastAsia="Times New Roman" w:cs="Times New Roman"/>
          <w:b/>
          <w:color w:val="000000" w:themeColor="text1"/>
          <w:sz w:val="28"/>
          <w:szCs w:val="28"/>
        </w:rPr>
        <w:t xml:space="preserve">: </w:t>
      </w:r>
      <w:r>
        <w:rPr>
          <w:rFonts w:eastAsia="Calibri"/>
          <w:color w:val="000000" w:themeColor="text1"/>
          <w:sz w:val="28"/>
          <w:szCs w:val="28"/>
        </w:rPr>
        <w:t>Thực tiễn lịch sử Việt Nam (1945-1975) cho thấy chủ trương của Đảng về xây dựng căn cứ địa cách mạng và hậu phương kháng chiến là</w:t>
      </w:r>
    </w:p>
    <w:p w14:paraId="1846B81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highlight w:val="white"/>
        </w:rPr>
        <w:t xml:space="preserve"> lấy dân làm gốc, xây dựng cơ sở chính trị vững mạnh.</w:t>
      </w:r>
    </w:p>
    <w:p w14:paraId="168ABBBA">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tập trung phát triển nền kinh tế xã hội chủ nghĩa.</w:t>
      </w:r>
    </w:p>
    <w:p w14:paraId="5913C976">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thiết lập tại địa bàn rừng núi, hiềm trở để phòng thủ.</w:t>
      </w:r>
    </w:p>
    <w:p w14:paraId="2CFB0639">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rPr>
        <w:t xml:space="preserve"> phát triển lực lượng vũ trang, chiến tranh du kích.</w:t>
      </w:r>
    </w:p>
    <w:p w14:paraId="67664B4F">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23</w:t>
      </w:r>
      <w:r>
        <w:rPr>
          <w:rFonts w:ascii="Times New Roman" w:hAnsi="Times New Roman" w:eastAsia="Times New Roman" w:cs="Times New Roman"/>
          <w:b/>
          <w:color w:val="000000" w:themeColor="text1"/>
          <w:sz w:val="28"/>
          <w:szCs w:val="28"/>
        </w:rPr>
        <w:t xml:space="preserve">: </w:t>
      </w:r>
      <w:r>
        <w:rPr>
          <w:color w:val="000000" w:themeColor="text1"/>
          <w:spacing w:val="-3"/>
          <w:sz w:val="28"/>
          <w:szCs w:val="28"/>
        </w:rPr>
        <w:t xml:space="preserve"> </w:t>
      </w:r>
      <w:r>
        <w:rPr>
          <w:rFonts w:eastAsia="Calibri"/>
          <w:bCs/>
          <w:color w:val="000000" w:themeColor="text1"/>
          <w:sz w:val="28"/>
          <w:szCs w:val="28"/>
        </w:rPr>
        <w:t>Chiến</w:t>
      </w:r>
      <w:r>
        <w:rPr>
          <w:rFonts w:eastAsia="Calibri"/>
          <w:b/>
          <w:color w:val="000000" w:themeColor="text1"/>
          <w:sz w:val="28"/>
          <w:szCs w:val="28"/>
          <w:lang w:val="vi-VN"/>
        </w:rPr>
        <w:t xml:space="preserve"> </w:t>
      </w:r>
      <w:r>
        <w:rPr>
          <w:rFonts w:eastAsia="Calibri"/>
          <w:color w:val="000000" w:themeColor="text1"/>
          <w:sz w:val="28"/>
          <w:szCs w:val="28"/>
        </w:rPr>
        <w:t xml:space="preserve">thắng Đường 14 </w:t>
      </w:r>
      <w:r>
        <w:rPr>
          <w:rFonts w:eastAsia="Calibri"/>
          <w:color w:val="000000" w:themeColor="text1"/>
          <w:sz w:val="28"/>
          <w:szCs w:val="28"/>
          <w:lang w:val="vi-VN"/>
        </w:rPr>
        <w:t>-</w:t>
      </w:r>
      <w:r>
        <w:rPr>
          <w:rFonts w:eastAsia="Calibri"/>
          <w:color w:val="000000" w:themeColor="text1"/>
          <w:sz w:val="28"/>
          <w:szCs w:val="28"/>
        </w:rPr>
        <w:t xml:space="preserve"> Phước Long</w:t>
      </w:r>
      <w:r>
        <w:rPr>
          <w:rFonts w:eastAsia="Calibri"/>
          <w:color w:val="000000" w:themeColor="text1"/>
          <w:sz w:val="28"/>
          <w:szCs w:val="28"/>
          <w:lang w:val="vi-VN"/>
        </w:rPr>
        <w:t xml:space="preserve"> (6/1/1975) của quân dân Việt Nam </w:t>
      </w:r>
      <w:r>
        <w:rPr>
          <w:rFonts w:eastAsia="Calibri"/>
          <w:b/>
          <w:bCs/>
          <w:color w:val="000000" w:themeColor="text1"/>
          <w:sz w:val="28"/>
          <w:szCs w:val="28"/>
          <w:lang w:val="vi-VN"/>
        </w:rPr>
        <w:t>không</w:t>
      </w:r>
      <w:r>
        <w:rPr>
          <w:rFonts w:eastAsia="Calibri"/>
          <w:color w:val="000000" w:themeColor="text1"/>
          <w:sz w:val="28"/>
          <w:szCs w:val="28"/>
          <w:lang w:val="vi-VN"/>
        </w:rPr>
        <w:t xml:space="preserve"> có tác động nào sau đây đối với tiến trình cách mạng miền Nam Việt Nam?</w:t>
      </w:r>
    </w:p>
    <w:p w14:paraId="20FDFE4B">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minh sự lớn mạnh và khả năng thắng lớn của ta.</w:t>
      </w:r>
    </w:p>
    <w:p w14:paraId="5ABF5D82">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b/>
          <w:color w:val="000000" w:themeColor="text1"/>
          <w:sz w:val="28"/>
          <w:szCs w:val="28"/>
          <w:lang w:val="vi-VN"/>
        </w:rPr>
        <w:t xml:space="preserve"> </w:t>
      </w:r>
      <w:r>
        <w:rPr>
          <w:rFonts w:eastAsia="Calibri"/>
          <w:bCs/>
          <w:color w:val="000000" w:themeColor="text1"/>
          <w:sz w:val="28"/>
          <w:szCs w:val="28"/>
          <w:lang w:val="vi-VN"/>
        </w:rPr>
        <w:t>Là cơ sở đề ra kế hoạch giải phóng hoàn toàn miền Nam.</w:t>
      </w:r>
    </w:p>
    <w:p w14:paraId="562F582F">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b/>
          <w:color w:val="000000" w:themeColor="text1"/>
          <w:sz w:val="28"/>
          <w:szCs w:val="28"/>
        </w:rPr>
        <w:t xml:space="preserve"> </w:t>
      </w:r>
      <w:r>
        <w:rPr>
          <w:rFonts w:eastAsia="Calibri"/>
          <w:color w:val="000000" w:themeColor="text1"/>
          <w:sz w:val="28"/>
          <w:szCs w:val="28"/>
        </w:rPr>
        <w:t>Chứng</w:t>
      </w:r>
      <w:r>
        <w:rPr>
          <w:rFonts w:eastAsia="Calibri"/>
          <w:color w:val="000000" w:themeColor="text1"/>
          <w:sz w:val="28"/>
          <w:szCs w:val="28"/>
          <w:lang w:val="vi-VN"/>
        </w:rPr>
        <w:t xml:space="preserve"> tỏ sự suy yếu và bất lực của quân đội Sài Gòn.</w:t>
      </w:r>
    </w:p>
    <w:p w14:paraId="13AE17BC">
      <w:pPr>
        <w:spacing w:before="0" w:line="240" w:lineRule="auto"/>
        <w:ind w:left="0"/>
        <w:jc w:val="both"/>
        <w:rPr>
          <w:rFonts w:eastAsia="Calibri"/>
          <w:bCs/>
          <w:color w:val="000000" w:themeColor="text1"/>
          <w:sz w:val="28"/>
          <w:szCs w:val="28"/>
          <w:highlight w:val="white"/>
          <w:lang w:val="vi-VN"/>
        </w:rPr>
      </w:pPr>
      <w:r>
        <w:rPr>
          <w:b/>
          <w:color w:val="000000" w:themeColor="text1"/>
          <w:sz w:val="28"/>
          <w:szCs w:val="28"/>
        </w:rPr>
        <w:t xml:space="preserve">D. </w:t>
      </w:r>
      <w:r>
        <w:rPr>
          <w:rFonts w:eastAsia="Calibri"/>
          <w:b/>
          <w:color w:val="000000" w:themeColor="text1"/>
          <w:sz w:val="28"/>
          <w:szCs w:val="28"/>
          <w:highlight w:val="white"/>
        </w:rPr>
        <w:t xml:space="preserve"> </w:t>
      </w:r>
      <w:r>
        <w:rPr>
          <w:rFonts w:eastAsia="Calibri"/>
          <w:bCs/>
          <w:color w:val="000000" w:themeColor="text1"/>
          <w:sz w:val="28"/>
          <w:szCs w:val="28"/>
          <w:highlight w:val="white"/>
        </w:rPr>
        <w:t>Chuyển</w:t>
      </w:r>
      <w:r>
        <w:rPr>
          <w:rFonts w:eastAsia="Calibri"/>
          <w:bCs/>
          <w:color w:val="000000" w:themeColor="text1"/>
          <w:sz w:val="28"/>
          <w:szCs w:val="28"/>
          <w:highlight w:val="white"/>
          <w:lang w:val="vi-VN"/>
        </w:rPr>
        <w:t xml:space="preserve"> cách mạng miền Nam sang tiến công chiến lược.</w:t>
      </w:r>
    </w:p>
    <w:p w14:paraId="3F1A9A66">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w:t>
      </w:r>
      <w:r>
        <w:rPr>
          <w:rFonts w:hint="default" w:cs="Times New Roman"/>
          <w:b/>
          <w:color w:val="000000" w:themeColor="text1"/>
          <w:sz w:val="28"/>
          <w:szCs w:val="28"/>
          <w:lang w:val="en-US"/>
        </w:rPr>
        <w:t>24</w:t>
      </w:r>
      <w:r>
        <w:rPr>
          <w:rFonts w:ascii="Times New Roman" w:hAnsi="Times New Roman" w:eastAsia="Times New Roman" w:cs="Times New Roman"/>
          <w:b/>
          <w:color w:val="000000" w:themeColor="text1"/>
          <w:sz w:val="28"/>
          <w:szCs w:val="28"/>
        </w:rPr>
        <w:t xml:space="preserve">: </w:t>
      </w:r>
      <w:r>
        <w:rPr>
          <w:rFonts w:eastAsia="Calibri"/>
          <w:color w:val="000000" w:themeColor="text1"/>
          <w:sz w:val="28"/>
          <w:szCs w:val="28"/>
        </w:rPr>
        <w:t xml:space="preserve"> Từ sau Chiến tranh lạnh, các nước trên thế giới có sự điều chỉnh quan hệ theo hướng đối thoại, thoả hiệp và tránh xung đột trực tiếp, chủ yếu vì lí do nào sau đây?</w:t>
      </w:r>
    </w:p>
    <w:p w14:paraId="49F11AB8">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rPr>
        <w:t xml:space="preserve"> Hợp tác địa - chính trị trở thành nội dung căn bản giữa các nước.</w:t>
      </w:r>
    </w:p>
    <w:p w14:paraId="7A1714B6">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rPr>
        <w:t xml:space="preserve"> Từng bước giảm bớt số lượng vũ khí hạt nhân của các cường quốc.</w:t>
      </w:r>
    </w:p>
    <w:p w14:paraId="26B54E89">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rPr>
        <w:t xml:space="preserve"> Cần tập trung vào cuộc đấu tranh chống lại chủ nghĩa khủng bố.</w:t>
      </w:r>
    </w:p>
    <w:p w14:paraId="60967106">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rPr>
        <w:t xml:space="preserve"> Muốn có môi trường thuận lợi để vươn lên xác lập vị thế quốc tế.</w:t>
      </w:r>
    </w:p>
    <w:p w14:paraId="123F4DDC">
      <w:pPr>
        <w:spacing w:line="240" w:lineRule="auto"/>
        <w:jc w:val="both"/>
        <w:rPr>
          <w:rFonts w:eastAsia="Calibri"/>
          <w:color w:val="000000" w:themeColor="text1"/>
          <w:sz w:val="28"/>
          <w:szCs w:val="28"/>
        </w:rPr>
      </w:pPr>
      <w:r>
        <w:rPr>
          <w:rFonts w:eastAsia="Calibri"/>
          <w:b/>
          <w:bCs/>
          <w:color w:val="000000" w:themeColor="text1"/>
          <w:sz w:val="28"/>
          <w:szCs w:val="28"/>
        </w:rPr>
        <w:t>PHẦN II. Câu trắc nghiệm đúng sai.</w:t>
      </w:r>
      <w:r>
        <w:rPr>
          <w:rFonts w:eastAsia="Calibri"/>
          <w:color w:val="000000" w:themeColor="text1"/>
          <w:sz w:val="28"/>
          <w:szCs w:val="28"/>
        </w:rPr>
        <w:t xml:space="preserve"> Thí sinh trả lời từ câu 1 đến câu 4. Trong mỗi ý </w:t>
      </w:r>
      <w:r>
        <w:rPr>
          <w:rFonts w:eastAsia="Calibri"/>
          <w:b/>
          <w:bCs/>
          <w:color w:val="000000" w:themeColor="text1"/>
          <w:sz w:val="28"/>
          <w:szCs w:val="28"/>
        </w:rPr>
        <w:t>a)</w:t>
      </w:r>
      <w:r>
        <w:rPr>
          <w:rFonts w:eastAsia="Calibri"/>
          <w:color w:val="000000" w:themeColor="text1"/>
          <w:sz w:val="28"/>
          <w:szCs w:val="28"/>
        </w:rPr>
        <w:t xml:space="preserve">, </w:t>
      </w:r>
      <w:r>
        <w:rPr>
          <w:rFonts w:eastAsia="Calibri"/>
          <w:b/>
          <w:bCs/>
          <w:color w:val="000000" w:themeColor="text1"/>
          <w:sz w:val="28"/>
          <w:szCs w:val="28"/>
        </w:rPr>
        <w:t>b)</w:t>
      </w:r>
      <w:r>
        <w:rPr>
          <w:rFonts w:eastAsia="Calibri"/>
          <w:color w:val="000000" w:themeColor="text1"/>
          <w:sz w:val="28"/>
          <w:szCs w:val="28"/>
        </w:rPr>
        <w:t>,</w:t>
      </w:r>
      <w:r>
        <w:rPr>
          <w:rFonts w:eastAsia="Calibri"/>
          <w:b/>
          <w:bCs/>
          <w:color w:val="000000" w:themeColor="text1"/>
          <w:sz w:val="28"/>
          <w:szCs w:val="28"/>
        </w:rPr>
        <w:t xml:space="preserve"> c)</w:t>
      </w:r>
      <w:r>
        <w:rPr>
          <w:rFonts w:eastAsia="Calibri"/>
          <w:color w:val="000000" w:themeColor="text1"/>
          <w:sz w:val="28"/>
          <w:szCs w:val="28"/>
        </w:rPr>
        <w:t xml:space="preserve">, </w:t>
      </w:r>
      <w:r>
        <w:rPr>
          <w:rFonts w:eastAsia="Calibri"/>
          <w:b/>
          <w:bCs/>
          <w:color w:val="000000" w:themeColor="text1"/>
          <w:sz w:val="28"/>
          <w:szCs w:val="28"/>
        </w:rPr>
        <w:t>d)</w:t>
      </w:r>
      <w:r>
        <w:rPr>
          <w:rFonts w:eastAsia="Calibri"/>
          <w:color w:val="000000" w:themeColor="text1"/>
          <w:sz w:val="28"/>
          <w:szCs w:val="28"/>
        </w:rPr>
        <w:t xml:space="preserve"> ở mỗi câu, thí sinh chọn đúng hoặc sai.</w:t>
      </w:r>
    </w:p>
    <w:p w14:paraId="223BCBEE">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1: </w:t>
      </w:r>
      <w:r>
        <w:rPr>
          <w:rFonts w:eastAsia="Calibri"/>
          <w:color w:val="000000" w:themeColor="text1"/>
          <w:spacing w:val="-10"/>
          <w:sz w:val="28"/>
          <w:szCs w:val="28"/>
          <w:shd w:val="clear" w:color="auto" w:fill="FFFFFF"/>
          <w:lang w:val="vi-VN"/>
        </w:rPr>
        <w:t xml:space="preserve"> Cho đoạn tư liệu sau đây:</w:t>
      </w:r>
    </w:p>
    <w:p w14:paraId="4EE28295">
      <w:pPr>
        <w:spacing w:line="240" w:lineRule="auto"/>
        <w:ind w:left="0" w:firstLine="0"/>
        <w:jc w:val="both"/>
        <w:rPr>
          <w:rFonts w:eastAsia="Calibri"/>
          <w:color w:val="000000" w:themeColor="text1"/>
          <w:spacing w:val="-4"/>
          <w:sz w:val="28"/>
          <w:szCs w:val="28"/>
          <w:shd w:val="clear" w:color="auto" w:fill="FFFFFF"/>
          <w:lang w:val="vi-VN"/>
        </w:rPr>
      </w:pPr>
      <w:r>
        <w:rPr>
          <w:rFonts w:eastAsia="Calibri"/>
          <w:color w:val="000000" w:themeColor="text1"/>
          <w:spacing w:val="-10"/>
          <w:sz w:val="28"/>
          <w:szCs w:val="28"/>
          <w:shd w:val="clear" w:color="auto" w:fill="FFFFFF"/>
          <w:lang w:val="vi-VN"/>
        </w:rPr>
        <w:t xml:space="preserve">Bàn về thắng lợi Cách mạng tháng Tám 1945, Hồ Chí Minh đã viết: “Vì sao có cuộc thắng lợi đó? Một phần là vì tình hình quốc tế thuận tiện cho ta. Nhất vì lực lượng của cuộc toàn dân đoàn kết. Tất cả các dân tộc, các giai cấp, các địa phương, các tôn giáo đều nổi dậy theo lá cờ Việt Minh để giành lại quyền </w:t>
      </w:r>
      <w:r>
        <w:rPr>
          <w:rFonts w:eastAsia="Calibri"/>
          <w:color w:val="000000" w:themeColor="text1"/>
          <w:spacing w:val="-4"/>
          <w:sz w:val="28"/>
          <w:szCs w:val="28"/>
          <w:shd w:val="clear" w:color="auto" w:fill="FFFFFF"/>
          <w:lang w:val="vi-VN"/>
        </w:rPr>
        <w:t>độc lập cho Tổ quốc. Lực lượng của toàn dân là lực lượng vĩ đại hơn hết. Không ai thắng được lực lượng đó”.</w:t>
      </w:r>
    </w:p>
    <w:p w14:paraId="7F7D2AE4">
      <w:pPr>
        <w:spacing w:line="240" w:lineRule="auto"/>
        <w:ind w:left="0" w:firstLine="0"/>
        <w:jc w:val="both"/>
        <w:rPr>
          <w:rFonts w:eastAsia="Calibri"/>
          <w:i/>
          <w:color w:val="000000" w:themeColor="text1"/>
          <w:spacing w:val="-10"/>
          <w:sz w:val="28"/>
          <w:szCs w:val="28"/>
          <w:shd w:val="clear" w:color="auto" w:fill="FFFFFF"/>
          <w:lang w:val="vi-VN"/>
        </w:rPr>
      </w:pPr>
      <w:r>
        <w:rPr>
          <w:rFonts w:eastAsia="Calibri"/>
          <w:i/>
          <w:color w:val="000000" w:themeColor="text1"/>
          <w:spacing w:val="-10"/>
          <w:sz w:val="28"/>
          <w:szCs w:val="28"/>
          <w:shd w:val="clear" w:color="auto" w:fill="FFFFFF"/>
          <w:lang w:val="vi-VN"/>
        </w:rPr>
        <w:t>(Hồ Chí Minh toàn tập, tập 4, NXB Chính trị Quốc gia , Hà Nội, 2010, tr19)</w:t>
      </w:r>
    </w:p>
    <w:p w14:paraId="4FBF5A8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pacing w:val="-10"/>
          <w:sz w:val="28"/>
          <w:szCs w:val="28"/>
          <w:shd w:val="clear" w:color="auto" w:fill="FFFFFF"/>
          <w:lang w:val="vi-VN"/>
        </w:rPr>
        <w:t xml:space="preserve"> Trong thời đại Cách mạng công nghiệp lần thứ tư bài học chớp thời cơ của Cách mạng Tháng Tám được Đảng vận dụng mang lại cơ hội phát triển cho Việt Nam trên nhiều lĩnh vực như: kinh tế, văn hóa, xã hội, y tế, giáo dục....</w:t>
      </w:r>
    </w:p>
    <w:p w14:paraId="08F3170D">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pacing w:val="-10"/>
          <w:sz w:val="28"/>
          <w:szCs w:val="28"/>
          <w:shd w:val="clear" w:color="auto" w:fill="FFFFFF"/>
          <w:lang w:val="vi-VN"/>
        </w:rPr>
        <w:t xml:space="preserve"> Cách mạng tháng Tám năm 1945 là cuộc chiến tranh giải phóng dân tộc có tính nhân dân sâu sắc và xóa bỏ được tình trạng đất nước bị chia cắt.</w:t>
      </w:r>
    </w:p>
    <w:p w14:paraId="3FD6AE60">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pacing w:val="-10"/>
          <w:sz w:val="28"/>
          <w:szCs w:val="28"/>
          <w:shd w:val="clear" w:color="auto" w:fill="FFFFFF"/>
          <w:lang w:val="vi-VN"/>
        </w:rPr>
        <w:t xml:space="preserve"> “Tình hình quốc tế thuận tiện” được nhắc đến trong đoạn trích là chỉ Liên Xô, Trung Quốc và các nước xã hội chủ nghĩa giúp đỡ ta giành chính quyền.</w:t>
      </w:r>
    </w:p>
    <w:p w14:paraId="71966A96">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pacing w:val="-10"/>
          <w:sz w:val="28"/>
          <w:szCs w:val="28"/>
          <w:shd w:val="clear" w:color="auto" w:fill="FFFFFF"/>
          <w:lang w:val="vi-VN"/>
        </w:rPr>
        <w:t>Sức mạnh đoàn kết của toàn dân tộc là một nhân tố quan trọng làm nên thắng lợi của cách mạng tháng Tám năm 1945 ở Việt Nam.</w:t>
      </w:r>
    </w:p>
    <w:p w14:paraId="58A1FEB1">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Câu 2:</w:t>
      </w:r>
      <w:r>
        <w:rPr>
          <w:rFonts w:eastAsia="Calibri"/>
          <w:color w:val="000000" w:themeColor="text1"/>
          <w:sz w:val="28"/>
          <w:szCs w:val="28"/>
          <w:lang w:val="vi-VN"/>
        </w:rPr>
        <w:t>Đọc đoạn tư liệu sau đây:</w:t>
      </w:r>
    </w:p>
    <w:p w14:paraId="5DAD87B0">
      <w:pPr>
        <w:spacing w:line="240" w:lineRule="auto"/>
        <w:ind w:firstLine="720"/>
        <w:jc w:val="both"/>
        <w:rPr>
          <w:rFonts w:cs="Times New Roman"/>
          <w:color w:val="000000" w:themeColor="text1"/>
          <w:sz w:val="28"/>
          <w:szCs w:val="28"/>
        </w:rPr>
      </w:pPr>
      <w:r>
        <w:rPr>
          <w:rFonts w:cs="Times New Roman"/>
          <w:color w:val="000000" w:themeColor="text1"/>
          <w:sz w:val="28"/>
          <w:szCs w:val="28"/>
        </w:rPr>
        <w:t>“Chiến thắng Như Nguyệt lần thứ hai này vào cuối mùa xuân năm 1077. Đó là chiến thắng của trận quyết chiến chiến lược có ý nghĩa kết thúc chiến tranh. Qua lời than vãn của tưởng địch ở trên cho thấy quân Tống đã ở vào cảnh thế cùng lực kiệt. Nếu còn đóng quân thì rõ ràng sẽ bị tiêu diệt hoàn toàn. Nhưng rút lui thì mất thể diện của “thiên triều”. Biết rõ ý chí xâm lược của giặc đã bị đè bẹp, Lý Thường Kiệt liền chủ động đưa đề nghị “giảng hòa”, thực chất là mở một lối thoát cho quân Tổng. Đó là chủ trương kết thúc chiến tranh mềm dẻo của Lý Thường Kiệt: “dùng biện sĩ bàn hòa, không nhọc tướng tá, khỏi tốn xương máu mà bảo toàn được tôn miếu”.”</w:t>
      </w:r>
    </w:p>
    <w:p w14:paraId="7EA65A06">
      <w:pPr>
        <w:spacing w:line="240" w:lineRule="auto"/>
        <w:jc w:val="both"/>
        <w:rPr>
          <w:rFonts w:cs="Times New Roman"/>
          <w:color w:val="000000" w:themeColor="text1"/>
          <w:sz w:val="28"/>
          <w:szCs w:val="28"/>
        </w:rPr>
      </w:pPr>
      <w:r>
        <w:rPr>
          <w:rFonts w:cs="Times New Roman"/>
          <w:color w:val="000000" w:themeColor="text1"/>
          <w:sz w:val="28"/>
          <w:szCs w:val="28"/>
        </w:rPr>
        <w:t xml:space="preserve">(Trương Hữu Quýnh, </w:t>
      </w:r>
      <w:r>
        <w:rPr>
          <w:rFonts w:cs="Times New Roman"/>
          <w:i/>
          <w:iCs/>
          <w:color w:val="000000" w:themeColor="text1"/>
          <w:sz w:val="28"/>
          <w:szCs w:val="28"/>
        </w:rPr>
        <w:t>Đại cương lịch sử Việt Nam</w:t>
      </w:r>
      <w:r>
        <w:rPr>
          <w:rFonts w:cs="Times New Roman"/>
          <w:color w:val="000000" w:themeColor="text1"/>
          <w:sz w:val="28"/>
          <w:szCs w:val="28"/>
        </w:rPr>
        <w:t>, tập I, Nxb Giáo dục, 2005, trang 165)</w:t>
      </w:r>
    </w:p>
    <w:p w14:paraId="1FCA34EB">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a) </w:t>
      </w:r>
      <w:r>
        <w:rPr>
          <w:rFonts w:cs="Times New Roman"/>
          <w:color w:val="000000" w:themeColor="text1"/>
          <w:sz w:val="28"/>
          <w:szCs w:val="28"/>
        </w:rPr>
        <w:t>Đoạn tư liệu đề cập đến thắng lợi quân sự đầu tiên của nhân dân Việt Nam trong thời kì quân chủ chuyên chế.</w:t>
      </w:r>
    </w:p>
    <w:p w14:paraId="539A7729">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b) </w:t>
      </w:r>
      <w:r>
        <w:rPr>
          <w:rFonts w:cs="Times New Roman"/>
          <w:color w:val="000000" w:themeColor="text1"/>
          <w:sz w:val="28"/>
          <w:szCs w:val="28"/>
        </w:rPr>
        <w:t>Chiến thắng Như Nguyệt (năm 1077) là trận quyết chiến chiến lược có ý nghĩa kết thúc chiến tranh vì đã tiêu diệt hoàn toàn lực lượng xâm lược của nhà Tống.</w:t>
      </w:r>
    </w:p>
    <w:p w14:paraId="4A0B2735">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c) </w:t>
      </w:r>
      <w:r>
        <w:rPr>
          <w:rFonts w:cs="Times New Roman"/>
          <w:color w:val="000000" w:themeColor="text1"/>
          <w:sz w:val="28"/>
          <w:szCs w:val="28"/>
        </w:rPr>
        <w:t>Nghệ thuật đánh giặc của Lý Thường Kiệt vẫn có giá trị to lớn trong công cuộc đấu tranh xây dựng và bảo vệ tổ quốc ngày nay.</w:t>
      </w:r>
    </w:p>
    <w:p w14:paraId="2F556A3C">
      <w:pPr>
        <w:tabs>
          <w:tab w:val="left" w:pos="283"/>
        </w:tabs>
        <w:jc w:val="both"/>
        <w:rPr>
          <w:color w:val="000000" w:themeColor="text1"/>
          <w:sz w:val="28"/>
          <w:szCs w:val="28"/>
        </w:rPr>
      </w:pPr>
      <w:r>
        <w:rPr>
          <w:b/>
          <w:color w:val="000000" w:themeColor="text1"/>
          <w:sz w:val="28"/>
          <w:szCs w:val="28"/>
        </w:rPr>
        <w:tab/>
      </w:r>
      <w:r>
        <w:rPr>
          <w:b/>
          <w:color w:val="000000" w:themeColor="text1"/>
          <w:sz w:val="28"/>
          <w:szCs w:val="28"/>
        </w:rPr>
        <w:t xml:space="preserve">d) </w:t>
      </w:r>
      <w:r>
        <w:rPr>
          <w:rFonts w:cs="Times New Roman"/>
          <w:color w:val="000000" w:themeColor="text1"/>
          <w:sz w:val="28"/>
          <w:szCs w:val="28"/>
        </w:rPr>
        <w:t>Lý Thường Kiệt chủ động đề nghị “giảng hòa” với quân Tống cho thấy sự khôn khéo, né tránh đối đầu trực diện với quân xâm lược của nhà Lý.</w:t>
      </w:r>
    </w:p>
    <w:p w14:paraId="10784C1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3: </w:t>
      </w:r>
      <w:r>
        <w:rPr>
          <w:rFonts w:eastAsia="Calibri"/>
          <w:color w:val="000000" w:themeColor="text1"/>
          <w:spacing w:val="-10"/>
          <w:sz w:val="28"/>
          <w:szCs w:val="28"/>
          <w:shd w:val="clear" w:color="auto" w:fill="FFFFFF"/>
          <w:lang w:val="vi-VN"/>
        </w:rPr>
        <w:t xml:space="preserve">  </w:t>
      </w:r>
      <w:r>
        <w:rPr>
          <w:rFonts w:eastAsia="Calibri"/>
          <w:color w:val="000000" w:themeColor="text1"/>
          <w:sz w:val="28"/>
          <w:szCs w:val="28"/>
          <w:lang w:val="vi-VN"/>
        </w:rPr>
        <w:t>Đọc đoạn tư liệu sau đây:</w:t>
      </w:r>
    </w:p>
    <w:p w14:paraId="06049F2D">
      <w:pPr>
        <w:spacing w:after="0" w:line="240" w:lineRule="auto"/>
        <w:ind w:left="0" w:firstLine="0"/>
        <w:jc w:val="both"/>
        <w:rPr>
          <w:rFonts w:eastAsia="Calibri"/>
          <w:i/>
          <w:iCs/>
          <w:color w:val="000000" w:themeColor="text1"/>
          <w:sz w:val="28"/>
          <w:szCs w:val="28"/>
          <w:lang w:val="vi-VN"/>
        </w:rPr>
      </w:pPr>
      <w:r>
        <w:rPr>
          <w:rFonts w:eastAsia="Calibri"/>
          <w:i/>
          <w:iCs/>
          <w:color w:val="000000" w:themeColor="text1"/>
          <w:sz w:val="28"/>
          <w:szCs w:val="28"/>
          <w:lang w:val="vi-VN"/>
        </w:rPr>
        <w:t>Tăng cường liên kết kinh tế là nhân tố góp phần củng cố vị thế của tổ chức kinh tế toàn khu vực, đồng thời tạo ra những động lực mới cho sự tăng trưởng của từng nước thành viên ASEAN. Nhìn chung, triển vọng tích cực của các khu vực thương mại tự do giữa ASEAN với các nước và các tổ chức quốc tế được đánh giá như là “một làn gió mới có thể góp phần đưa chiếc máy bay ASEAN cất cánh trên một đường bay kinh tế mới” trong những thập niên đầu thế kỷ XXI.</w:t>
      </w:r>
    </w:p>
    <w:p w14:paraId="14FA2C81">
      <w:pPr>
        <w:spacing w:after="0" w:line="240" w:lineRule="auto"/>
        <w:ind w:left="0" w:firstLine="0"/>
        <w:jc w:val="both"/>
        <w:rPr>
          <w:rFonts w:eastAsia="Calibri"/>
          <w:color w:val="000000" w:themeColor="text1"/>
          <w:sz w:val="28"/>
          <w:szCs w:val="28"/>
        </w:rPr>
      </w:pPr>
      <w:r>
        <w:rPr>
          <w:rFonts w:eastAsia="Calibri"/>
          <w:color w:val="000000" w:themeColor="text1"/>
          <w:sz w:val="28"/>
          <w:szCs w:val="28"/>
        </w:rPr>
        <w:t xml:space="preserve">                              (</w:t>
      </w:r>
      <w:r>
        <w:rPr>
          <w:rFonts w:eastAsia="Calibri"/>
          <w:color w:val="000000" w:themeColor="text1"/>
          <w:sz w:val="28"/>
          <w:szCs w:val="28"/>
          <w:lang w:val="vi-VN"/>
        </w:rPr>
        <w:t xml:space="preserve">Lương Ninh (Chủ biên), </w:t>
      </w:r>
      <w:r>
        <w:rPr>
          <w:rFonts w:eastAsia="Calibri"/>
          <w:b/>
          <w:bCs/>
          <w:color w:val="000000" w:themeColor="text1"/>
          <w:sz w:val="28"/>
          <w:szCs w:val="28"/>
          <w:lang w:val="vi-VN"/>
        </w:rPr>
        <w:t>Lịch sử Đông Nam Á</w:t>
      </w:r>
      <w:r>
        <w:rPr>
          <w:rFonts w:eastAsia="Calibri"/>
          <w:color w:val="000000" w:themeColor="text1"/>
          <w:sz w:val="28"/>
          <w:szCs w:val="28"/>
          <w:lang w:val="vi-VN"/>
        </w:rPr>
        <w:t xml:space="preserve">, Nxb Chính trị </w:t>
      </w:r>
      <w:r>
        <w:rPr>
          <w:rFonts w:eastAsia="Calibri"/>
          <w:color w:val="000000" w:themeColor="text1"/>
          <w:sz w:val="28"/>
          <w:szCs w:val="28"/>
        </w:rPr>
        <w:t xml:space="preserve">                    </w:t>
      </w:r>
      <w:r>
        <w:rPr>
          <w:rFonts w:eastAsia="Calibri"/>
          <w:color w:val="000000" w:themeColor="text1"/>
          <w:sz w:val="28"/>
          <w:szCs w:val="28"/>
          <w:lang w:val="vi-VN"/>
        </w:rPr>
        <w:t>Quốc gia Sự Thật, 2016, trang 857</w:t>
      </w:r>
      <w:r>
        <w:rPr>
          <w:rFonts w:eastAsia="Calibri"/>
          <w:color w:val="000000" w:themeColor="text1"/>
          <w:sz w:val="28"/>
          <w:szCs w:val="28"/>
        </w:rPr>
        <w:t>)</w:t>
      </w:r>
    </w:p>
    <w:p w14:paraId="3B18E6E3">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color w:val="000000" w:themeColor="text1"/>
          <w:sz w:val="28"/>
          <w:szCs w:val="28"/>
          <w:lang w:val="vi-VN"/>
        </w:rPr>
        <w:t xml:space="preserve"> Quá trình liên kết kinh tế giữa các thành viên ASEAN đã tạo ra một khu vực phát triển nhanh, nhất thể hóa cao về thương mại.</w:t>
      </w:r>
    </w:p>
    <w:p w14:paraId="3DC7B7EB">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color w:val="000000" w:themeColor="text1"/>
          <w:sz w:val="28"/>
          <w:szCs w:val="28"/>
          <w:highlight w:val="white"/>
          <w:lang w:val="vi-VN"/>
        </w:rPr>
        <w:t xml:space="preserve"> Tư liệu khẳng định liên kết kinh tế là nhân tố góp phần củng cố vị thế và tạo động lực cho quá trình phát triển của tổ chức ASEAN.</w:t>
      </w:r>
    </w:p>
    <w:p w14:paraId="66BB1A3B">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color w:val="000000" w:themeColor="text1"/>
          <w:sz w:val="28"/>
          <w:szCs w:val="28"/>
          <w:lang w:val="vi-VN"/>
        </w:rPr>
        <w:t xml:space="preserve"> Từ thập niên đầu thế kỷ XXI, tổ chức ASEAN bắt đầu coi hợp tác quân sự là trọng tâm trong mối quan hệ giữa các thành viên.</w:t>
      </w:r>
    </w:p>
    <w:p w14:paraId="3B223469">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color w:val="000000" w:themeColor="text1"/>
          <w:sz w:val="28"/>
          <w:szCs w:val="28"/>
          <w:highlight w:val="white"/>
          <w:lang w:val="vi-VN"/>
        </w:rPr>
        <w:t xml:space="preserve"> Từ đầu thế kỷ XXI, Cộng đồng kinh tế ASEAN đã đóng vai trò tích cực trong phát triển và liên kết kinh tế ở Đông Nam Á.</w:t>
      </w:r>
    </w:p>
    <w:p w14:paraId="36223525">
      <w:pPr>
        <w:spacing w:before="0" w:line="240" w:lineRule="auto"/>
        <w:ind w:left="0"/>
        <w:jc w:val="both"/>
        <w:rPr>
          <w:color w:val="000000" w:themeColor="text1"/>
          <w:sz w:val="28"/>
          <w:szCs w:val="28"/>
        </w:rPr>
      </w:pPr>
      <w:r>
        <w:rPr>
          <w:rFonts w:ascii="Times New Roman" w:hAnsi="Times New Roman" w:eastAsia="Times New Roman" w:cs="Times New Roman"/>
          <w:b/>
          <w:color w:val="000000" w:themeColor="text1"/>
          <w:sz w:val="28"/>
          <w:szCs w:val="28"/>
        </w:rPr>
        <w:t xml:space="preserve">Câu 4: </w:t>
      </w:r>
      <w:r>
        <w:rPr>
          <w:rFonts w:eastAsia="Calibri"/>
          <w:color w:val="000000" w:themeColor="text1"/>
          <w:sz w:val="28"/>
          <w:szCs w:val="28"/>
          <w:lang w:val="vi-VN"/>
        </w:rPr>
        <w:t>Cho đoạn tư liệu sau đây:</w:t>
      </w:r>
    </w:p>
    <w:p w14:paraId="50225707">
      <w:pPr>
        <w:spacing w:line="240" w:lineRule="auto"/>
        <w:ind w:left="0" w:firstLine="0"/>
        <w:jc w:val="both"/>
        <w:rPr>
          <w:rFonts w:eastAsia="Calibri"/>
          <w:color w:val="000000" w:themeColor="text1"/>
          <w:sz w:val="28"/>
          <w:szCs w:val="28"/>
          <w:lang w:val="vi-VN"/>
        </w:rPr>
      </w:pPr>
      <w:r>
        <w:rPr>
          <w:rFonts w:eastAsia="Calibri"/>
          <w:color w:val="000000" w:themeColor="text1"/>
          <w:sz w:val="28"/>
          <w:szCs w:val="28"/>
          <w:lang w:val="vi-VN"/>
        </w:rPr>
        <w:t>“Sự ra đời hai học thuyết, phản ánh hai ý thức hệ đối lập nhau được sử dụng làm cơ sở tư tưởng cho hai cực trong trật tự thế giới sau Chiến tranh thế giới thứ hai - Trật tự Ianta; và cũng là sự khởi đầu cho mối quan hệ quốc tế mang hình thái Chiến tranh lạnh, một cuộc chiến tuy không nổ súng, không đổ máu nhưng luôn căng thẳng, gay gắt nhằm loại trừ nhau, tiêu diệt nhau. Chiến tranh không bùng nổ trên phạm vi thế giới, song đây đó trên Trái đất, không lúc nào ngừng tiếng súng, ngừng đổ máu mà ở phia sau vẫn là sự dính líu của các nước lớn, Điều đó làm cho tình hình diễn biến phức tạp, tác động sâu sắc đến vận mệnh các quốc gia, các dân tộc”.</w:t>
      </w:r>
    </w:p>
    <w:p w14:paraId="5F89BA62">
      <w:pPr>
        <w:spacing w:line="240" w:lineRule="auto"/>
        <w:ind w:left="0" w:firstLine="0"/>
        <w:jc w:val="both"/>
        <w:rPr>
          <w:rFonts w:eastAsia="Calibri"/>
          <w:i/>
          <w:color w:val="000000" w:themeColor="text1"/>
          <w:sz w:val="28"/>
          <w:szCs w:val="28"/>
          <w:lang w:val="vi-VN"/>
        </w:rPr>
      </w:pPr>
      <w:r>
        <w:rPr>
          <w:rFonts w:eastAsia="Calibri"/>
          <w:i/>
          <w:color w:val="000000" w:themeColor="text1"/>
          <w:sz w:val="28"/>
          <w:szCs w:val="28"/>
          <w:lang w:val="vi-VN"/>
        </w:rPr>
        <w:t>(GS. Vũ Dương Ninh, Quan hệ đối ngoại Việt Nam  (1940- 2020), NXB Chính trị Quốc gia Sự thật, 2022).</w:t>
      </w:r>
    </w:p>
    <w:p w14:paraId="097B2511">
      <w:pPr>
        <w:spacing w:before="0" w:after="0" w:line="240" w:lineRule="auto"/>
        <w:ind w:left="120"/>
        <w:jc w:val="both"/>
        <w:rPr>
          <w:color w:val="000000" w:themeColor="text1"/>
          <w:sz w:val="28"/>
          <w:szCs w:val="28"/>
        </w:rPr>
      </w:pPr>
      <w:r>
        <w:rPr>
          <w:b/>
          <w:color w:val="000000" w:themeColor="text1"/>
          <w:sz w:val="28"/>
          <w:szCs w:val="28"/>
        </w:rPr>
        <w:t xml:space="preserve">a) </w:t>
      </w:r>
      <w:r>
        <w:rPr>
          <w:rFonts w:eastAsia="Calibri"/>
          <w:i/>
          <w:color w:val="000000" w:themeColor="text1"/>
          <w:sz w:val="28"/>
          <w:szCs w:val="28"/>
          <w:lang w:val="vi-VN"/>
        </w:rPr>
        <w:t xml:space="preserve"> Hội nghịa Ianta được triệu tập và trật tự thế giới mới được thiết lập sau chiến tranh thế giới thứ hai phản ánh sự thay đổi tương quan lực lượng giữa các cường quốc sau chiến tranh.</w:t>
      </w:r>
    </w:p>
    <w:p w14:paraId="5C35399C">
      <w:pPr>
        <w:spacing w:before="0" w:after="0" w:line="240" w:lineRule="auto"/>
        <w:ind w:left="120"/>
        <w:jc w:val="both"/>
        <w:rPr>
          <w:color w:val="000000" w:themeColor="text1"/>
          <w:sz w:val="28"/>
          <w:szCs w:val="28"/>
        </w:rPr>
      </w:pPr>
      <w:r>
        <w:rPr>
          <w:b/>
          <w:color w:val="000000" w:themeColor="text1"/>
          <w:sz w:val="28"/>
          <w:szCs w:val="28"/>
        </w:rPr>
        <w:t xml:space="preserve">b) </w:t>
      </w:r>
      <w:r>
        <w:rPr>
          <w:rFonts w:eastAsia="Calibri"/>
          <w:i/>
          <w:color w:val="000000" w:themeColor="text1"/>
          <w:sz w:val="28"/>
          <w:szCs w:val="28"/>
          <w:lang w:val="vi-VN"/>
        </w:rPr>
        <w:t xml:space="preserve"> Quan hệ quốc tế nửa sau thế kỉ XX phản ánh mối quan hệ quốc tế được mở rộng và đa dạng hóa, các quốc gia cùng tồn tại hòa bình vừa đấu tranh, vừa hợp tác.</w:t>
      </w:r>
    </w:p>
    <w:p w14:paraId="3752C301">
      <w:pPr>
        <w:spacing w:before="0" w:after="0" w:line="240" w:lineRule="auto"/>
        <w:ind w:left="120"/>
        <w:jc w:val="both"/>
        <w:rPr>
          <w:color w:val="000000" w:themeColor="text1"/>
          <w:sz w:val="28"/>
          <w:szCs w:val="28"/>
        </w:rPr>
      </w:pPr>
      <w:r>
        <w:rPr>
          <w:b/>
          <w:color w:val="000000" w:themeColor="text1"/>
          <w:sz w:val="28"/>
          <w:szCs w:val="28"/>
        </w:rPr>
        <w:t xml:space="preserve">c) </w:t>
      </w:r>
      <w:r>
        <w:rPr>
          <w:rFonts w:eastAsia="Calibri"/>
          <w:i/>
          <w:color w:val="000000" w:themeColor="text1"/>
          <w:sz w:val="28"/>
          <w:szCs w:val="28"/>
          <w:lang w:val="vi-VN"/>
        </w:rPr>
        <w:t>Chiến tranh lạnh là cuộc chiến tranh không tiếng súng, không đổ máu nhưng làm cho quan hệ quốc tế luôn ở vào tình trạng căng thẳng.</w:t>
      </w:r>
    </w:p>
    <w:p w14:paraId="654E0335">
      <w:pPr>
        <w:spacing w:before="0" w:after="0" w:line="240" w:lineRule="auto"/>
        <w:ind w:left="120"/>
        <w:jc w:val="both"/>
        <w:rPr>
          <w:color w:val="000000" w:themeColor="text1"/>
          <w:sz w:val="28"/>
          <w:szCs w:val="28"/>
        </w:rPr>
      </w:pPr>
      <w:r>
        <w:rPr>
          <w:b/>
          <w:color w:val="000000" w:themeColor="text1"/>
          <w:sz w:val="28"/>
          <w:szCs w:val="28"/>
        </w:rPr>
        <w:t xml:space="preserve">d) </w:t>
      </w:r>
      <w:r>
        <w:rPr>
          <w:rFonts w:eastAsia="Calibri"/>
          <w:i/>
          <w:color w:val="000000" w:themeColor="text1"/>
          <w:sz w:val="28"/>
          <w:szCs w:val="28"/>
          <w:lang w:val="vi-VN"/>
        </w:rPr>
        <w:t>Đặc điểm của quan hệ quốc tế sau Chiến tranh thế giới thứ hai là sự đối đầu căng thẳng giữa các nước tư bản thắng trận và bại t</w:t>
      </w:r>
      <w:bookmarkStart w:id="28" w:name="_GoBack"/>
      <w:bookmarkEnd w:id="28"/>
      <w:r>
        <w:rPr>
          <w:rFonts w:eastAsia="Calibri"/>
          <w:i/>
          <w:color w:val="000000" w:themeColor="text1"/>
          <w:sz w:val="28"/>
          <w:szCs w:val="28"/>
          <w:lang w:val="vi-VN"/>
        </w:rPr>
        <w:t>rận.</w:t>
      </w:r>
    </w:p>
    <w:p w14:paraId="7E277C78">
      <w:pPr>
        <w:spacing w:after="120"/>
        <w:jc w:val="both"/>
        <w:rPr>
          <w:b/>
          <w:bCs/>
          <w:i/>
          <w:iCs/>
          <w:color w:val="000000" w:themeColor="text1"/>
          <w:sz w:val="28"/>
          <w:szCs w:val="28"/>
        </w:rPr>
      </w:pPr>
    </w:p>
    <w:p w14:paraId="5BF44967">
      <w:pPr>
        <w:spacing w:after="120"/>
        <w:jc w:val="both"/>
        <w:rPr>
          <w:b/>
          <w:bCs/>
          <w:i/>
          <w:iCs/>
          <w:color w:val="000000" w:themeColor="text1"/>
          <w:sz w:val="28"/>
          <w:szCs w:val="28"/>
        </w:rPr>
      </w:pPr>
    </w:p>
    <w:p w14:paraId="2B115A19">
      <w:pPr>
        <w:spacing w:after="120"/>
        <w:ind w:left="4320" w:leftChars="0" w:firstLine="720" w:firstLineChars="0"/>
        <w:jc w:val="both"/>
        <w:rPr>
          <w:b/>
          <w:bCs/>
          <w:i/>
          <w:iCs/>
          <w:color w:val="000000" w:themeColor="text1"/>
          <w:sz w:val="28"/>
          <w:szCs w:val="28"/>
        </w:rPr>
      </w:pPr>
      <w:r>
        <w:rPr>
          <w:b/>
          <w:bCs/>
          <w:i/>
          <w:iCs/>
          <w:color w:val="000000" w:themeColor="text1"/>
          <w:sz w:val="28"/>
          <w:szCs w:val="28"/>
        </w:rPr>
        <w:t>Hết</w:t>
      </w:r>
    </w:p>
    <w:p w14:paraId="05FB7614">
      <w:pPr>
        <w:spacing w:after="120"/>
        <w:jc w:val="both"/>
        <w:rPr>
          <w:b/>
          <w:i/>
          <w:color w:val="000000" w:themeColor="text1"/>
          <w:sz w:val="28"/>
          <w:szCs w:val="28"/>
        </w:rPr>
      </w:pPr>
    </w:p>
    <w:p w14:paraId="39DA221D">
      <w:pPr>
        <w:jc w:val="both"/>
        <w:rPr>
          <w:color w:val="000000" w:themeColor="text1"/>
          <w:sz w:val="28"/>
          <w:szCs w:val="28"/>
        </w:rPr>
      </w:pPr>
    </w:p>
    <w:sectPr>
      <w:headerReference r:id="rId23" w:type="first"/>
      <w:footerReference r:id="rId26" w:type="first"/>
      <w:headerReference r:id="rId21" w:type="default"/>
      <w:footerReference r:id="rId24" w:type="default"/>
      <w:headerReference r:id="rId22" w:type="even"/>
      <w:footerReference r:id="rId25" w:type="even"/>
      <w:pgSz w:w="11907" w:h="16840"/>
      <w:pgMar w:top="734" w:right="706" w:bottom="734" w:left="706" w:header="0" w:footer="0"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ptos">
    <w:altName w:val="Calibri"/>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4D93B">
    <w:pPr>
      <w:tabs>
        <w:tab w:val="center" w:pos="5244"/>
        <w:tab w:val="right" w:pos="10489"/>
      </w:tabs>
    </w:pPr>
    <w:r>
      <w:rPr>
        <w:i/>
        <w:sz w:val="22"/>
        <w:szCs w:val="22"/>
      </w:rPr>
      <w:t>Mã đề: 1201</w:t>
    </w:r>
    <w:r>
      <w:tab/>
    </w:r>
    <w:r>
      <w:rPr>
        <w:sz w:val="22"/>
        <w:szCs w:val="22"/>
      </w:rPr>
      <w:tab/>
    </w:r>
    <w:r>
      <w:rPr>
        <w:sz w:val="22"/>
        <w:szCs w:val="22"/>
      </w:rPr>
      <w:t xml:space="preserve">Trang </w:t>
    </w:r>
    <w:r>
      <w:rPr>
        <w:sz w:val="22"/>
        <w:szCs w:val="22"/>
      </w:rPr>
      <w:fldChar w:fldCharType="begin"/>
    </w:r>
    <w:r>
      <w:rPr>
        <w:sz w:val="22"/>
        <w:szCs w:val="22"/>
      </w:rPr>
      <w:instrText xml:space="preserve"> PAGE </w:instrText>
    </w:r>
    <w:r>
      <w:rPr>
        <w:sz w:val="22"/>
        <w:szCs w:val="22"/>
      </w:rPr>
      <w:fldChar w:fldCharType="separate"/>
    </w:r>
    <w:r>
      <w:rPr>
        <w:sz w:val="22"/>
        <w:szCs w:val="22"/>
      </w:rPr>
      <w:t>5</w:t>
    </w:r>
    <w:r>
      <w:rPr>
        <w:sz w:val="22"/>
        <w:szCs w:val="22"/>
      </w:rPr>
      <w:fldChar w:fldCharType="end"/>
    </w:r>
    <w:r>
      <w:rPr>
        <w:sz w:val="22"/>
        <w:szCs w:val="22"/>
      </w:rPr>
      <w:t>/</w:t>
    </w:r>
    <w:r>
      <w:rPr>
        <w:sz w:val="22"/>
        <w:szCs w:val="22"/>
      </w:rPr>
      <w:fldChar w:fldCharType="begin"/>
    </w:r>
    <w:r>
      <w:rPr>
        <w:sz w:val="22"/>
        <w:szCs w:val="22"/>
      </w:rPr>
      <w:instrText xml:space="preserve"> SECTIONPAGES  </w:instrText>
    </w:r>
    <w:r>
      <w:rPr>
        <w:sz w:val="22"/>
        <w:szCs w:val="22"/>
      </w:rPr>
      <w:fldChar w:fldCharType="separate"/>
    </w:r>
    <w:r>
      <w:rPr>
        <w:sz w:val="22"/>
        <w:szCs w:val="22"/>
      </w:rPr>
      <w:t>5</w:t>
    </w:r>
    <w:r>
      <w:rPr>
        <w:sz w:val="22"/>
        <w:szCs w:val="22"/>
      </w:rPr>
      <w:fldChar w:fldCharType="end"/>
    </w:r>
  </w:p>
  <w:p w14:paraId="61DE9256">
    <w:pPr>
      <w:pStyle w:val="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D9CF2">
    <w:pPr>
      <w:tabs>
        <w:tab w:val="center" w:pos="5244"/>
        <w:tab w:val="right" w:pos="10489"/>
      </w:tabs>
    </w:pPr>
    <w:r>
      <w:rPr>
        <w:i/>
        <w:sz w:val="22"/>
        <w:szCs w:val="22"/>
      </w:rPr>
      <w:t>Mã đề: 1204</w:t>
    </w:r>
    <w:r>
      <w:tab/>
    </w:r>
    <w:r>
      <w:rPr>
        <w:sz w:val="22"/>
        <w:szCs w:val="22"/>
      </w:rPr>
      <w:tab/>
    </w:r>
    <w:r>
      <w:rPr>
        <w:sz w:val="22"/>
        <w:szCs w:val="22"/>
      </w:rPr>
      <w:t xml:space="preserve">Trang </w:t>
    </w:r>
    <w:r>
      <w:rPr>
        <w:sz w:val="22"/>
        <w:szCs w:val="22"/>
      </w:rPr>
      <w:fldChar w:fldCharType="begin"/>
    </w:r>
    <w:r>
      <w:rPr>
        <w:sz w:val="22"/>
        <w:szCs w:val="22"/>
      </w:rPr>
      <w:instrText xml:space="preserve"> PAGE </w:instrText>
    </w:r>
    <w:r>
      <w:rPr>
        <w:sz w:val="22"/>
        <w:szCs w:val="22"/>
      </w:rPr>
      <w:fldChar w:fldCharType="separate"/>
    </w:r>
    <w:r>
      <w:rPr>
        <w:sz w:val="22"/>
        <w:szCs w:val="22"/>
      </w:rPr>
      <w:t>5</w:t>
    </w:r>
    <w:r>
      <w:rPr>
        <w:sz w:val="22"/>
        <w:szCs w:val="22"/>
      </w:rPr>
      <w:fldChar w:fldCharType="end"/>
    </w:r>
    <w:r>
      <w:rPr>
        <w:sz w:val="22"/>
        <w:szCs w:val="22"/>
      </w:rPr>
      <w:t>/</w:t>
    </w:r>
    <w:r>
      <w:rPr>
        <w:sz w:val="22"/>
        <w:szCs w:val="22"/>
      </w:rPr>
      <w:fldChar w:fldCharType="begin"/>
    </w:r>
    <w:r>
      <w:rPr>
        <w:sz w:val="22"/>
        <w:szCs w:val="22"/>
      </w:rPr>
      <w:instrText xml:space="preserve"> SECTIONPAGES  </w:instrText>
    </w:r>
    <w:r>
      <w:rPr>
        <w:sz w:val="22"/>
        <w:szCs w:val="22"/>
      </w:rPr>
      <w:fldChar w:fldCharType="separate"/>
    </w:r>
    <w:r>
      <w:rPr>
        <w:sz w:val="22"/>
        <w:szCs w:val="22"/>
      </w:rPr>
      <w:t>5</w:t>
    </w:r>
    <w:r>
      <w:rPr>
        <w:sz w:val="22"/>
        <w:szCs w:val="22"/>
      </w:rPr>
      <w:fldChar w:fldCharType="end"/>
    </w:r>
  </w:p>
  <w:p w14:paraId="075703C8">
    <w:pPr>
      <w:pStyle w:val="5"/>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B2833">
    <w:pPr>
      <w:pStyle w:val="5"/>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0EF4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51727">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D1E7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57D9">
    <w:pPr>
      <w:tabs>
        <w:tab w:val="center" w:pos="5244"/>
        <w:tab w:val="right" w:pos="10489"/>
      </w:tabs>
    </w:pPr>
    <w:r>
      <w:rPr>
        <w:i/>
        <w:sz w:val="22"/>
        <w:szCs w:val="22"/>
      </w:rPr>
      <w:t>Mã đề: 1202</w:t>
    </w:r>
    <w:r>
      <w:tab/>
    </w:r>
    <w:r>
      <w:rPr>
        <w:sz w:val="22"/>
        <w:szCs w:val="22"/>
      </w:rPr>
      <w:tab/>
    </w:r>
    <w:r>
      <w:rPr>
        <w:sz w:val="22"/>
        <w:szCs w:val="22"/>
      </w:rPr>
      <w:t xml:space="preserve">Trang </w:t>
    </w:r>
    <w:r>
      <w:rPr>
        <w:sz w:val="22"/>
        <w:szCs w:val="22"/>
      </w:rPr>
      <w:fldChar w:fldCharType="begin"/>
    </w:r>
    <w:r>
      <w:rPr>
        <w:sz w:val="22"/>
        <w:szCs w:val="22"/>
      </w:rPr>
      <w:instrText xml:space="preserve"> PAGE </w:instrText>
    </w:r>
    <w:r>
      <w:rPr>
        <w:sz w:val="22"/>
        <w:szCs w:val="22"/>
      </w:rPr>
      <w:fldChar w:fldCharType="separate"/>
    </w:r>
    <w:r>
      <w:rPr>
        <w:sz w:val="22"/>
        <w:szCs w:val="22"/>
      </w:rPr>
      <w:t>5</w:t>
    </w:r>
    <w:r>
      <w:rPr>
        <w:sz w:val="22"/>
        <w:szCs w:val="22"/>
      </w:rPr>
      <w:fldChar w:fldCharType="end"/>
    </w:r>
    <w:r>
      <w:rPr>
        <w:sz w:val="22"/>
        <w:szCs w:val="22"/>
      </w:rPr>
      <w:t>/</w:t>
    </w:r>
    <w:r>
      <w:rPr>
        <w:sz w:val="22"/>
        <w:szCs w:val="22"/>
      </w:rPr>
      <w:fldChar w:fldCharType="begin"/>
    </w:r>
    <w:r>
      <w:rPr>
        <w:sz w:val="22"/>
        <w:szCs w:val="22"/>
      </w:rPr>
      <w:instrText xml:space="preserve"> SECTIONPAGES  </w:instrText>
    </w:r>
    <w:r>
      <w:rPr>
        <w:sz w:val="22"/>
        <w:szCs w:val="22"/>
      </w:rPr>
      <w:fldChar w:fldCharType="separate"/>
    </w:r>
    <w:r>
      <w:rPr>
        <w:sz w:val="22"/>
        <w:szCs w:val="22"/>
      </w:rPr>
      <w:t>5</w:t>
    </w:r>
    <w:r>
      <w:rPr>
        <w:sz w:val="22"/>
        <w:szCs w:val="22"/>
      </w:rPr>
      <w:fldChar w:fldCharType="end"/>
    </w:r>
  </w:p>
  <w:p w14:paraId="2FB5DB1F">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44D62">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5474C">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1CCFB">
    <w:pPr>
      <w:tabs>
        <w:tab w:val="center" w:pos="5244"/>
        <w:tab w:val="right" w:pos="10489"/>
      </w:tabs>
    </w:pPr>
    <w:r>
      <w:rPr>
        <w:i/>
        <w:sz w:val="22"/>
        <w:szCs w:val="22"/>
      </w:rPr>
      <w:t>Mã đề: 1203</w:t>
    </w:r>
    <w:r>
      <w:tab/>
    </w:r>
    <w:r>
      <w:rPr>
        <w:sz w:val="22"/>
        <w:szCs w:val="22"/>
      </w:rPr>
      <w:tab/>
    </w:r>
    <w:r>
      <w:rPr>
        <w:sz w:val="22"/>
        <w:szCs w:val="22"/>
      </w:rPr>
      <w:t xml:space="preserve">Trang </w:t>
    </w:r>
    <w:r>
      <w:rPr>
        <w:sz w:val="22"/>
        <w:szCs w:val="22"/>
      </w:rPr>
      <w:fldChar w:fldCharType="begin"/>
    </w:r>
    <w:r>
      <w:rPr>
        <w:sz w:val="22"/>
        <w:szCs w:val="22"/>
      </w:rPr>
      <w:instrText xml:space="preserve"> PAGE </w:instrText>
    </w:r>
    <w:r>
      <w:rPr>
        <w:sz w:val="22"/>
        <w:szCs w:val="22"/>
      </w:rPr>
      <w:fldChar w:fldCharType="separate"/>
    </w:r>
    <w:r>
      <w:rPr>
        <w:sz w:val="22"/>
        <w:szCs w:val="22"/>
      </w:rPr>
      <w:t>5</w:t>
    </w:r>
    <w:r>
      <w:rPr>
        <w:sz w:val="22"/>
        <w:szCs w:val="22"/>
      </w:rPr>
      <w:fldChar w:fldCharType="end"/>
    </w:r>
    <w:r>
      <w:rPr>
        <w:sz w:val="22"/>
        <w:szCs w:val="22"/>
      </w:rPr>
      <w:t>/</w:t>
    </w:r>
    <w:r>
      <w:rPr>
        <w:sz w:val="22"/>
        <w:szCs w:val="22"/>
      </w:rPr>
      <w:fldChar w:fldCharType="begin"/>
    </w:r>
    <w:r>
      <w:rPr>
        <w:sz w:val="22"/>
        <w:szCs w:val="22"/>
      </w:rPr>
      <w:instrText xml:space="preserve"> SECTIONPAGES  </w:instrText>
    </w:r>
    <w:r>
      <w:rPr>
        <w:sz w:val="22"/>
        <w:szCs w:val="22"/>
      </w:rPr>
      <w:fldChar w:fldCharType="separate"/>
    </w:r>
    <w:r>
      <w:rPr>
        <w:sz w:val="22"/>
        <w:szCs w:val="22"/>
      </w:rPr>
      <w:t>5</w:t>
    </w:r>
    <w:r>
      <w:rPr>
        <w:sz w:val="22"/>
        <w:szCs w:val="22"/>
      </w:rPr>
      <w:fldChar w:fldCharType="end"/>
    </w:r>
  </w:p>
  <w:p w14:paraId="40C3DDC1">
    <w:pPr>
      <w:pStyle w:val="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B3110">
    <w:pPr>
      <w:pStyle w:val="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5D399">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EC7D1">
    <w:pPr>
      <w:pStyle w:val="6"/>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9F0AE">
    <w:pPr>
      <w:pStyle w:val="6"/>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F0837">
    <w:pPr>
      <w:pStyle w:val="6"/>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A7A74">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1E19B">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4A073">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D3DDE">
    <w:pPr>
      <w:pStyle w:val="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CA53B">
    <w:pPr>
      <w:pStyle w:val="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CCFF1">
    <w:pPr>
      <w:pStyle w:val="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26277">
    <w:pPr>
      <w:pStyle w:val="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7F0F7">
    <w:pPr>
      <w:pStyle w:val="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358BF">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8"/>
  <w:documentProtection w:enforcement="0"/>
  <w:defaultTabStop w:val="720"/>
  <w:drawingGridHorizontalSpacing w:val="120"/>
  <w:displayHorizontalDrawingGridEvery w:val="2"/>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1AC"/>
    <w:rsid w:val="000011AC"/>
    <w:rsid w:val="00006816"/>
    <w:rsid w:val="0006400D"/>
    <w:rsid w:val="000917D1"/>
    <w:rsid w:val="000C4D2B"/>
    <w:rsid w:val="0012350D"/>
    <w:rsid w:val="001355E9"/>
    <w:rsid w:val="0016321E"/>
    <w:rsid w:val="001B565E"/>
    <w:rsid w:val="001C53F2"/>
    <w:rsid w:val="00237813"/>
    <w:rsid w:val="002B6E4D"/>
    <w:rsid w:val="002F2470"/>
    <w:rsid w:val="0031329A"/>
    <w:rsid w:val="0034085E"/>
    <w:rsid w:val="003A7E38"/>
    <w:rsid w:val="003C1A2D"/>
    <w:rsid w:val="003D033B"/>
    <w:rsid w:val="003F2103"/>
    <w:rsid w:val="00416423"/>
    <w:rsid w:val="0047084D"/>
    <w:rsid w:val="00477D83"/>
    <w:rsid w:val="00483ABD"/>
    <w:rsid w:val="004A4C36"/>
    <w:rsid w:val="004C58DC"/>
    <w:rsid w:val="004D0582"/>
    <w:rsid w:val="004E0695"/>
    <w:rsid w:val="00527FBA"/>
    <w:rsid w:val="00575829"/>
    <w:rsid w:val="005C7E37"/>
    <w:rsid w:val="006220C5"/>
    <w:rsid w:val="00631AD5"/>
    <w:rsid w:val="006550A8"/>
    <w:rsid w:val="00665C68"/>
    <w:rsid w:val="00684410"/>
    <w:rsid w:val="006F3C48"/>
    <w:rsid w:val="00751A24"/>
    <w:rsid w:val="00781C0D"/>
    <w:rsid w:val="007D6DB5"/>
    <w:rsid w:val="008058FC"/>
    <w:rsid w:val="00820B7E"/>
    <w:rsid w:val="009450E2"/>
    <w:rsid w:val="009C363D"/>
    <w:rsid w:val="009F03BF"/>
    <w:rsid w:val="009F0EA7"/>
    <w:rsid w:val="00A24623"/>
    <w:rsid w:val="00A26FC7"/>
    <w:rsid w:val="00A50D32"/>
    <w:rsid w:val="00B063AF"/>
    <w:rsid w:val="00B94645"/>
    <w:rsid w:val="00BD1A5E"/>
    <w:rsid w:val="00BE3E83"/>
    <w:rsid w:val="00CF415E"/>
    <w:rsid w:val="00D45024"/>
    <w:rsid w:val="00D936F3"/>
    <w:rsid w:val="00DA73DE"/>
    <w:rsid w:val="00E77DDA"/>
    <w:rsid w:val="00EB447A"/>
    <w:rsid w:val="00EC73BB"/>
    <w:rsid w:val="00EF330D"/>
    <w:rsid w:val="00F35D53"/>
    <w:rsid w:val="00F66F25"/>
    <w:rsid w:val="00F725A9"/>
    <w:rsid w:val="00FB5C3C"/>
    <w:rsid w:val="07417223"/>
    <w:rsid w:val="09424269"/>
    <w:rsid w:val="0D2C328B"/>
    <w:rsid w:val="1D4838A5"/>
    <w:rsid w:val="2FFC7C4A"/>
    <w:rsid w:val="30367C33"/>
    <w:rsid w:val="3FE27EA3"/>
    <w:rsid w:val="405B2423"/>
    <w:rsid w:val="40DE2D30"/>
    <w:rsid w:val="41EC3DB8"/>
    <w:rsid w:val="4BAC61B1"/>
    <w:rsid w:val="4C947A5A"/>
    <w:rsid w:val="513534CB"/>
    <w:rsid w:val="53303D97"/>
    <w:rsid w:val="5D5306E8"/>
    <w:rsid w:val="666D44FB"/>
    <w:rsid w:val="6C197D1B"/>
    <w:rsid w:val="736175D9"/>
    <w:rsid w:val="74154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rPr>
      <w:rFonts w:ascii="Tahoma" w:hAnsi="Tahoma" w:cs="Tahoma"/>
      <w:sz w:val="16"/>
      <w:szCs w:val="16"/>
    </w:rPr>
  </w:style>
  <w:style w:type="paragraph" w:styleId="5">
    <w:name w:val="footer"/>
    <w:basedOn w:val="1"/>
    <w:link w:val="7"/>
    <w:qFormat/>
    <w:uiPriority w:val="99"/>
    <w:pPr>
      <w:tabs>
        <w:tab w:val="center" w:pos="4680"/>
        <w:tab w:val="right" w:pos="9360"/>
      </w:tabs>
    </w:pPr>
  </w:style>
  <w:style w:type="paragraph" w:styleId="6">
    <w:name w:val="header"/>
    <w:basedOn w:val="1"/>
    <w:link w:val="8"/>
    <w:unhideWhenUsed/>
    <w:qFormat/>
    <w:uiPriority w:val="99"/>
    <w:pPr>
      <w:tabs>
        <w:tab w:val="center" w:pos="4680"/>
        <w:tab w:val="right" w:pos="9360"/>
      </w:tabs>
    </w:pPr>
  </w:style>
  <w:style w:type="character" w:customStyle="1" w:styleId="7">
    <w:name w:val="Footer Char"/>
    <w:basedOn w:val="2"/>
    <w:link w:val="5"/>
    <w:qFormat/>
    <w:uiPriority w:val="99"/>
    <w:rPr>
      <w:rFonts w:ascii="Times New Roman" w:hAnsi="Times New Roman" w:eastAsia="Times New Roman" w:cs="Times New Roman"/>
      <w:sz w:val="24"/>
      <w:szCs w:val="24"/>
    </w:rPr>
  </w:style>
  <w:style w:type="character" w:customStyle="1" w:styleId="8">
    <w:name w:val="Header Char"/>
    <w:basedOn w:val="2"/>
    <w:link w:val="6"/>
    <w:qFormat/>
    <w:uiPriority w:val="99"/>
    <w:rPr>
      <w:rFonts w:ascii="Times New Roman" w:hAnsi="Times New Roman" w:eastAsia="Times New Roman"/>
      <w:sz w:val="24"/>
      <w:szCs w:val="24"/>
    </w:rPr>
  </w:style>
  <w:style w:type="character" w:customStyle="1" w:styleId="9">
    <w:name w:val="Balloon Text Char"/>
    <w:basedOn w:val="2"/>
    <w:link w:val="4"/>
    <w:semiHidden/>
    <w:qFormat/>
    <w:uiPriority w:val="99"/>
    <w:rPr>
      <w:rFonts w:ascii="Tahoma" w:hAnsi="Tahoma" w:eastAsia="Times New Roman" w:cs="Tahoma"/>
      <w:sz w:val="16"/>
      <w:szCs w:val="16"/>
    </w:rPr>
  </w:style>
  <w:style w:type="paragraph" w:customStyle="1" w:styleId="10">
    <w:name w:val="Văn bản nội dung"/>
    <w:basedOn w:val="1"/>
    <w:qFormat/>
    <w:uiPriority w:val="0"/>
    <w:pPr>
      <w:widowControl w:val="0"/>
      <w:spacing w:line="307" w:lineRule="auto"/>
      <w:ind w:firstLine="260"/>
    </w:pPr>
    <w:rPr>
      <w:sz w:val="20"/>
      <w:szCs w:val="20"/>
      <w:lang w:val="vi-VN" w:eastAsia="vi-V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49</Words>
  <Characters>282</Characters>
  <Lines>2</Lines>
  <Paragraphs>1</Paragraphs>
  <TotalTime>21</TotalTime>
  <ScaleCrop>false</ScaleCrop>
  <LinksUpToDate>false</LinksUpToDate>
  <CharactersWithSpaces>330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2017-03-18T16:33:00Z</dcterms:created>
  <dc:creator>Windows User</dc:creator>
  <cp:lastModifiedBy>WPS_1760517244</cp:lastModifiedBy>
  <cp:lastPrinted>2026-01-20T13:29:48Z</cp:lastPrinted>
  <dcterms:modified xsi:type="dcterms:W3CDTF">2026-01-20T13:49:02Z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DF9DD27713134879881C7696EAC41BE0_12</vt:lpwstr>
  </property>
</Properties>
</file>